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3F7FB"/>
  <w:body>
    <w:p w14:paraId="7D2976F9" w14:textId="68FB6A9A" w:rsidR="00FA5E30" w:rsidRPr="00E334AD" w:rsidRDefault="00FA5E30" w:rsidP="00CF37BB">
      <w:pPr>
        <w:rPr>
          <w:rFonts w:asciiTheme="majorHAnsi" w:hAnsiTheme="majorHAnsi" w:cstheme="minorHAnsi"/>
          <w:b/>
          <w:color w:val="FF0000"/>
          <w:sz w:val="24"/>
          <w:szCs w:val="24"/>
        </w:rPr>
      </w:pPr>
    </w:p>
    <w:p w14:paraId="68A01757" w14:textId="7BBA1C67" w:rsidR="00F82719" w:rsidRPr="00E305F3" w:rsidRDefault="00462E5A" w:rsidP="0077721C">
      <w:pPr>
        <w:jc w:val="center"/>
        <w:rPr>
          <w:rFonts w:asciiTheme="majorHAnsi" w:hAnsiTheme="majorHAnsi" w:cstheme="minorHAnsi"/>
          <w:b/>
          <w:color w:val="FF0000"/>
          <w:sz w:val="24"/>
          <w:szCs w:val="24"/>
        </w:rPr>
      </w:pPr>
      <w:r w:rsidRPr="00E305F3">
        <w:rPr>
          <w:noProof/>
        </w:rPr>
        <w:drawing>
          <wp:inline distT="0" distB="0" distL="0" distR="0" wp14:anchorId="4C73B97F" wp14:editId="2FB83A07">
            <wp:extent cx="5691505" cy="4064000"/>
            <wp:effectExtent l="0" t="0" r="4445" b="0"/>
            <wp:docPr id="1613886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712" cy="4094852"/>
                    </a:xfrm>
                    <a:prstGeom prst="rect">
                      <a:avLst/>
                    </a:prstGeom>
                    <a:noFill/>
                    <a:ln>
                      <a:noFill/>
                    </a:ln>
                  </pic:spPr>
                </pic:pic>
              </a:graphicData>
            </a:graphic>
          </wp:inline>
        </w:drawing>
      </w:r>
      <w:r w:rsidRPr="00E305F3">
        <w:rPr>
          <w:rFonts w:asciiTheme="majorHAnsi" w:hAnsiTheme="majorHAnsi"/>
          <w:noProof/>
          <w:sz w:val="24"/>
          <w:szCs w:val="24"/>
          <w:lang w:eastAsia="hr-HR"/>
        </w:rPr>
        <w:t xml:space="preserve"> </w:t>
      </w:r>
      <w:r w:rsidR="00CF37BB" w:rsidRPr="00E305F3">
        <w:rPr>
          <w:rFonts w:asciiTheme="majorHAnsi" w:hAnsiTheme="majorHAnsi"/>
          <w:noProof/>
          <w:sz w:val="24"/>
          <w:szCs w:val="24"/>
          <w:lang w:eastAsia="hr-HR"/>
        </w:rPr>
        <w:t xml:space="preserve"> </w:t>
      </w:r>
    </w:p>
    <w:p w14:paraId="23430FF7" w14:textId="77777777" w:rsidR="00FA5E30" w:rsidRPr="00E305F3" w:rsidRDefault="00FA5E30" w:rsidP="00F82719">
      <w:pPr>
        <w:jc w:val="center"/>
        <w:rPr>
          <w:rFonts w:asciiTheme="majorHAnsi" w:hAnsiTheme="majorHAnsi" w:cstheme="minorHAnsi"/>
          <w:b/>
          <w:color w:val="4F81BD" w:themeColor="accent1"/>
          <w:sz w:val="24"/>
          <w:szCs w:val="24"/>
        </w:rPr>
      </w:pPr>
    </w:p>
    <w:p w14:paraId="1A61A497" w14:textId="24DD0B90" w:rsidR="00F82719" w:rsidRPr="00E305F3" w:rsidRDefault="00F82719" w:rsidP="00F82719">
      <w:pPr>
        <w:jc w:val="center"/>
        <w:rPr>
          <w:rFonts w:asciiTheme="majorHAnsi" w:hAnsiTheme="majorHAnsi" w:cstheme="minorHAnsi"/>
          <w:b/>
          <w:color w:val="4F81BD" w:themeColor="accent1"/>
          <w:sz w:val="32"/>
          <w:szCs w:val="32"/>
        </w:rPr>
      </w:pPr>
      <w:r w:rsidRPr="00E305F3">
        <w:rPr>
          <w:rFonts w:asciiTheme="majorHAnsi" w:hAnsiTheme="majorHAnsi" w:cstheme="minorHAnsi"/>
          <w:b/>
          <w:color w:val="4F81BD" w:themeColor="accent1"/>
          <w:sz w:val="32"/>
          <w:szCs w:val="32"/>
        </w:rPr>
        <w:t>Vodič za građane</w:t>
      </w:r>
      <w:r w:rsidR="00572279" w:rsidRPr="00E305F3">
        <w:rPr>
          <w:rFonts w:asciiTheme="majorHAnsi" w:hAnsiTheme="majorHAnsi" w:cstheme="minorHAnsi"/>
          <w:color w:val="4F81BD" w:themeColor="accent1"/>
          <w:sz w:val="32"/>
          <w:szCs w:val="32"/>
        </w:rPr>
        <w:t xml:space="preserve"> </w:t>
      </w:r>
      <w:r w:rsidR="00572279" w:rsidRPr="00E305F3">
        <w:rPr>
          <w:rFonts w:asciiTheme="majorHAnsi" w:hAnsiTheme="majorHAnsi" w:cstheme="minorHAnsi"/>
          <w:b/>
          <w:color w:val="4F81BD" w:themeColor="accent1"/>
          <w:sz w:val="32"/>
          <w:szCs w:val="32"/>
        </w:rPr>
        <w:t>za 202</w:t>
      </w:r>
      <w:r w:rsidR="00AA5E01" w:rsidRPr="00E305F3">
        <w:rPr>
          <w:rFonts w:asciiTheme="majorHAnsi" w:hAnsiTheme="majorHAnsi" w:cstheme="minorHAnsi"/>
          <w:b/>
          <w:color w:val="4F81BD" w:themeColor="accent1"/>
          <w:sz w:val="32"/>
          <w:szCs w:val="32"/>
        </w:rPr>
        <w:t>5</w:t>
      </w:r>
      <w:r w:rsidR="00572279" w:rsidRPr="00E305F3">
        <w:rPr>
          <w:rFonts w:asciiTheme="majorHAnsi" w:hAnsiTheme="majorHAnsi" w:cstheme="minorHAnsi"/>
          <w:b/>
          <w:color w:val="4F81BD" w:themeColor="accent1"/>
          <w:sz w:val="32"/>
          <w:szCs w:val="32"/>
        </w:rPr>
        <w:t>. godinu</w:t>
      </w:r>
    </w:p>
    <w:p w14:paraId="43B7DB94" w14:textId="31F929F4" w:rsidR="00F82719" w:rsidRPr="00E305F3" w:rsidRDefault="00CF37BB" w:rsidP="00D24D0B">
      <w:pPr>
        <w:jc w:val="center"/>
        <w:rPr>
          <w:rFonts w:asciiTheme="majorHAnsi" w:hAnsiTheme="majorHAnsi" w:cstheme="minorHAnsi"/>
          <w:b/>
          <w:color w:val="4F81BD" w:themeColor="accent1"/>
          <w:sz w:val="32"/>
          <w:szCs w:val="32"/>
        </w:rPr>
      </w:pPr>
      <w:r w:rsidRPr="00E305F3">
        <w:rPr>
          <w:rFonts w:asciiTheme="majorHAnsi" w:hAnsiTheme="majorHAnsi" w:cstheme="minorHAnsi"/>
          <w:b/>
          <w:color w:val="4F81BD" w:themeColor="accent1"/>
          <w:sz w:val="32"/>
          <w:szCs w:val="32"/>
        </w:rPr>
        <w:t xml:space="preserve">Općina </w:t>
      </w:r>
      <w:r w:rsidR="004E5B4F" w:rsidRPr="00E305F3">
        <w:rPr>
          <w:rFonts w:asciiTheme="majorHAnsi" w:hAnsiTheme="majorHAnsi" w:cstheme="minorHAnsi"/>
          <w:b/>
          <w:color w:val="4F81BD" w:themeColor="accent1"/>
          <w:sz w:val="32"/>
          <w:szCs w:val="32"/>
        </w:rPr>
        <w:t>Kloštar Ivanić</w:t>
      </w:r>
    </w:p>
    <w:p w14:paraId="25351B47" w14:textId="22697FDE" w:rsidR="00F82719" w:rsidRPr="00E305F3" w:rsidRDefault="00F82719">
      <w:pPr>
        <w:rPr>
          <w:rFonts w:asciiTheme="majorHAnsi" w:hAnsiTheme="majorHAnsi" w:cstheme="minorHAnsi"/>
          <w:b/>
          <w:color w:val="FF0000"/>
          <w:sz w:val="24"/>
          <w:szCs w:val="24"/>
        </w:rPr>
      </w:pPr>
      <w:r w:rsidRPr="00E305F3">
        <w:rPr>
          <w:rFonts w:asciiTheme="majorHAnsi" w:hAnsiTheme="majorHAnsi" w:cstheme="minorHAnsi"/>
          <w:b/>
          <w:color w:val="FF0000"/>
          <w:sz w:val="24"/>
          <w:szCs w:val="24"/>
        </w:rPr>
        <w:br w:type="page"/>
      </w:r>
    </w:p>
    <w:p w14:paraId="6F3872BE" w14:textId="1451E7C5" w:rsidR="0020632B" w:rsidRPr="00E305F3" w:rsidRDefault="0020632B" w:rsidP="00C72B62">
      <w:pPr>
        <w:spacing w:after="0"/>
        <w:jc w:val="both"/>
        <w:rPr>
          <w:rFonts w:asciiTheme="majorHAnsi" w:hAnsiTheme="majorHAnsi" w:cstheme="minorHAnsi"/>
          <w:b/>
          <w:sz w:val="24"/>
          <w:szCs w:val="24"/>
        </w:rPr>
      </w:pPr>
      <w:r w:rsidRPr="00E305F3">
        <w:rPr>
          <w:rFonts w:asciiTheme="majorHAnsi" w:hAnsiTheme="majorHAnsi" w:cstheme="minorHAnsi"/>
          <w:b/>
          <w:sz w:val="24"/>
          <w:szCs w:val="24"/>
        </w:rPr>
        <w:lastRenderedPageBreak/>
        <w:t>Poštovani građani,</w:t>
      </w:r>
    </w:p>
    <w:p w14:paraId="67A27C17" w14:textId="77777777" w:rsidR="00FA5E30" w:rsidRPr="00E305F3" w:rsidRDefault="00FA5E30" w:rsidP="00916DCD">
      <w:pPr>
        <w:spacing w:after="0"/>
        <w:jc w:val="both"/>
        <w:rPr>
          <w:rFonts w:asciiTheme="majorHAnsi" w:hAnsiTheme="majorHAnsi" w:cstheme="minorHAnsi"/>
          <w:sz w:val="24"/>
          <w:szCs w:val="24"/>
        </w:rPr>
      </w:pPr>
    </w:p>
    <w:p w14:paraId="00AD7448" w14:textId="478EE54E" w:rsidR="00FA5E30" w:rsidRPr="00E305F3" w:rsidRDefault="00FA5E30"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 xml:space="preserve">predstavljamo Vam </w:t>
      </w:r>
      <w:r w:rsidRPr="00E305F3">
        <w:rPr>
          <w:rFonts w:asciiTheme="majorHAnsi" w:hAnsiTheme="majorHAnsi" w:cstheme="minorHAnsi"/>
          <w:i/>
          <w:sz w:val="24"/>
          <w:szCs w:val="24"/>
        </w:rPr>
        <w:t>Vodič za građane</w:t>
      </w:r>
      <w:r w:rsidR="001C2829" w:rsidRPr="00E305F3">
        <w:rPr>
          <w:rFonts w:asciiTheme="majorHAnsi" w:hAnsiTheme="majorHAnsi" w:cstheme="minorHAnsi"/>
          <w:sz w:val="24"/>
          <w:szCs w:val="24"/>
        </w:rPr>
        <w:t xml:space="preserve"> za 202</w:t>
      </w:r>
      <w:r w:rsidR="009D24BF" w:rsidRPr="00E305F3">
        <w:rPr>
          <w:rFonts w:asciiTheme="majorHAnsi" w:hAnsiTheme="majorHAnsi" w:cstheme="minorHAnsi"/>
          <w:sz w:val="24"/>
          <w:szCs w:val="24"/>
        </w:rPr>
        <w:t>5</w:t>
      </w:r>
      <w:r w:rsidRPr="00E305F3">
        <w:rPr>
          <w:rFonts w:asciiTheme="majorHAnsi" w:hAnsiTheme="majorHAnsi" w:cstheme="minorHAnsi"/>
          <w:sz w:val="24"/>
          <w:szCs w:val="24"/>
        </w:rPr>
        <w:t xml:space="preserve">. godinu. U njemu je prikazano iz kojih izvora </w:t>
      </w:r>
      <w:r w:rsidR="00F44A67" w:rsidRPr="00E305F3">
        <w:rPr>
          <w:rFonts w:asciiTheme="majorHAnsi" w:hAnsiTheme="majorHAnsi" w:cstheme="minorHAnsi"/>
          <w:sz w:val="24"/>
          <w:szCs w:val="24"/>
        </w:rPr>
        <w:t xml:space="preserve">Općine </w:t>
      </w:r>
      <w:r w:rsidR="004E5B4F" w:rsidRPr="00E305F3">
        <w:rPr>
          <w:rFonts w:asciiTheme="majorHAnsi" w:hAnsiTheme="majorHAnsi" w:cstheme="minorHAnsi"/>
          <w:sz w:val="24"/>
          <w:szCs w:val="24"/>
        </w:rPr>
        <w:t>Kloštar Ivanić</w:t>
      </w:r>
      <w:r w:rsidR="00F44A67" w:rsidRPr="00E305F3">
        <w:rPr>
          <w:rFonts w:asciiTheme="majorHAnsi" w:hAnsiTheme="majorHAnsi" w:cstheme="minorHAnsi"/>
          <w:sz w:val="24"/>
          <w:szCs w:val="24"/>
        </w:rPr>
        <w:t xml:space="preserve"> </w:t>
      </w:r>
      <w:r w:rsidRPr="00E305F3">
        <w:rPr>
          <w:rFonts w:asciiTheme="majorHAnsi" w:hAnsiTheme="majorHAnsi" w:cstheme="minorHAnsi"/>
          <w:sz w:val="24"/>
          <w:szCs w:val="24"/>
        </w:rPr>
        <w:t>ostvaruje rashode te za koje namjene i u koje projekte ih raspoređuje. U želji za transparentnošću raspo</w:t>
      </w:r>
      <w:r w:rsidR="001C2829" w:rsidRPr="00E305F3">
        <w:rPr>
          <w:rFonts w:asciiTheme="majorHAnsi" w:hAnsiTheme="majorHAnsi" w:cstheme="minorHAnsi"/>
          <w:sz w:val="24"/>
          <w:szCs w:val="24"/>
        </w:rPr>
        <w:t xml:space="preserve">laganja javnim novcem i boljom </w:t>
      </w:r>
      <w:r w:rsidRPr="00E305F3">
        <w:rPr>
          <w:rFonts w:asciiTheme="majorHAnsi" w:hAnsiTheme="majorHAnsi" w:cstheme="minorHAnsi"/>
          <w:sz w:val="24"/>
          <w:szCs w:val="24"/>
        </w:rPr>
        <w:t xml:space="preserve">komunikacijom s našim građanima nastavljamo s projektom koji se nalazi na Internet stranici </w:t>
      </w:r>
      <w:hyperlink r:id="rId9" w:history="1">
        <w:r w:rsidRPr="00E305F3">
          <w:rPr>
            <w:rStyle w:val="Hiperveza"/>
            <w:rFonts w:asciiTheme="majorHAnsi" w:hAnsiTheme="majorHAnsi" w:cstheme="minorHAnsi"/>
            <w:sz w:val="24"/>
            <w:szCs w:val="24"/>
          </w:rPr>
          <w:t>www.pro</w:t>
        </w:r>
        <w:r w:rsidRPr="00E305F3">
          <w:rPr>
            <w:rStyle w:val="Hiperveza"/>
            <w:rFonts w:asciiTheme="majorHAnsi" w:hAnsiTheme="majorHAnsi" w:cstheme="minorHAnsi"/>
            <w:sz w:val="24"/>
            <w:szCs w:val="24"/>
          </w:rPr>
          <w:t>r</w:t>
        </w:r>
        <w:r w:rsidRPr="00E305F3">
          <w:rPr>
            <w:rStyle w:val="Hiperveza"/>
            <w:rFonts w:asciiTheme="majorHAnsi" w:hAnsiTheme="majorHAnsi" w:cstheme="minorHAnsi"/>
            <w:sz w:val="24"/>
            <w:szCs w:val="24"/>
          </w:rPr>
          <w:t>acun.hr</w:t>
        </w:r>
      </w:hyperlink>
      <w:r w:rsidRPr="00E305F3">
        <w:rPr>
          <w:rFonts w:asciiTheme="majorHAnsi" w:hAnsiTheme="majorHAnsi" w:cstheme="minorHAnsi"/>
          <w:sz w:val="24"/>
          <w:szCs w:val="24"/>
        </w:rPr>
        <w:t xml:space="preserve"> te na našoj službenoj internetskoj stranici</w:t>
      </w:r>
      <w:r w:rsidRPr="00E305F3">
        <w:rPr>
          <w:rFonts w:asciiTheme="majorHAnsi" w:hAnsiTheme="majorHAnsi" w:cstheme="minorHAnsi"/>
          <w:sz w:val="24"/>
          <w:szCs w:val="24"/>
          <w:lang w:val="en-US"/>
        </w:rPr>
        <w:t xml:space="preserve"> </w:t>
      </w:r>
      <w:hyperlink r:id="rId10" w:history="1">
        <w:r w:rsidR="004A2F20" w:rsidRPr="00E305F3">
          <w:rPr>
            <w:rStyle w:val="Hiperveza"/>
            <w:rFonts w:asciiTheme="majorHAnsi" w:hAnsiTheme="majorHAnsi" w:cstheme="minorHAnsi"/>
            <w:sz w:val="24"/>
            <w:szCs w:val="24"/>
            <w:lang w:val="en-US"/>
          </w:rPr>
          <w:t>https://ww</w:t>
        </w:r>
        <w:r w:rsidR="004A2F20" w:rsidRPr="00E305F3">
          <w:rPr>
            <w:rStyle w:val="Hiperveza"/>
            <w:rFonts w:asciiTheme="majorHAnsi" w:hAnsiTheme="majorHAnsi" w:cstheme="minorHAnsi"/>
            <w:sz w:val="24"/>
            <w:szCs w:val="24"/>
            <w:lang w:val="en-US"/>
          </w:rPr>
          <w:t>w</w:t>
        </w:r>
        <w:r w:rsidR="004A2F20" w:rsidRPr="00E305F3">
          <w:rPr>
            <w:rStyle w:val="Hiperveza"/>
            <w:rFonts w:asciiTheme="majorHAnsi" w:hAnsiTheme="majorHAnsi" w:cstheme="minorHAnsi"/>
            <w:sz w:val="24"/>
            <w:szCs w:val="24"/>
            <w:lang w:val="en-US"/>
          </w:rPr>
          <w:t>.klostar-ivanic.hr/</w:t>
        </w:r>
      </w:hyperlink>
      <w:r w:rsidR="00E305F3" w:rsidRPr="00E305F3">
        <w:rPr>
          <w:rFonts w:asciiTheme="majorHAnsi" w:hAnsiTheme="majorHAnsi" w:cstheme="minorHAnsi"/>
          <w:sz w:val="24"/>
          <w:szCs w:val="24"/>
          <w:lang w:val="en-US"/>
        </w:rPr>
        <w:t xml:space="preserve">. </w:t>
      </w:r>
    </w:p>
    <w:p w14:paraId="19529725" w14:textId="77777777" w:rsidR="00FA5E30" w:rsidRPr="00E305F3" w:rsidRDefault="00FA5E30" w:rsidP="00FA5E30">
      <w:pPr>
        <w:spacing w:after="0" w:line="240" w:lineRule="auto"/>
        <w:jc w:val="both"/>
        <w:rPr>
          <w:rFonts w:asciiTheme="majorHAnsi" w:hAnsiTheme="majorHAnsi" w:cstheme="minorHAnsi"/>
          <w:sz w:val="24"/>
          <w:szCs w:val="24"/>
        </w:rPr>
      </w:pPr>
    </w:p>
    <w:p w14:paraId="107D27A2" w14:textId="67466061" w:rsidR="00FA5E30" w:rsidRPr="00E305F3" w:rsidRDefault="00FA5E30"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 xml:space="preserve">Ukupni prihodi i rashodi </w:t>
      </w:r>
      <w:r w:rsidR="00F44A67" w:rsidRPr="00E305F3">
        <w:rPr>
          <w:rFonts w:asciiTheme="majorHAnsi" w:hAnsiTheme="majorHAnsi" w:cstheme="minorHAnsi"/>
          <w:sz w:val="24"/>
          <w:szCs w:val="24"/>
        </w:rPr>
        <w:t xml:space="preserve">Općine </w:t>
      </w:r>
      <w:r w:rsidR="004E5B4F" w:rsidRPr="00E305F3">
        <w:rPr>
          <w:rFonts w:asciiTheme="majorHAnsi" w:hAnsiTheme="majorHAnsi" w:cstheme="minorHAnsi"/>
          <w:sz w:val="24"/>
          <w:szCs w:val="24"/>
        </w:rPr>
        <w:t>Kloštar Ivanić</w:t>
      </w:r>
      <w:r w:rsidR="00F44A67" w:rsidRPr="00E305F3">
        <w:rPr>
          <w:rFonts w:asciiTheme="majorHAnsi" w:hAnsiTheme="majorHAnsi" w:cstheme="minorHAnsi"/>
          <w:sz w:val="24"/>
          <w:szCs w:val="24"/>
        </w:rPr>
        <w:t xml:space="preserve"> </w:t>
      </w:r>
      <w:r w:rsidR="008307D0" w:rsidRPr="00E305F3">
        <w:rPr>
          <w:rFonts w:asciiTheme="majorHAnsi" w:hAnsiTheme="majorHAnsi" w:cstheme="minorHAnsi"/>
          <w:sz w:val="24"/>
          <w:szCs w:val="24"/>
        </w:rPr>
        <w:t>za 202</w:t>
      </w:r>
      <w:r w:rsidR="009D24BF" w:rsidRPr="00E305F3">
        <w:rPr>
          <w:rFonts w:asciiTheme="majorHAnsi" w:hAnsiTheme="majorHAnsi" w:cstheme="minorHAnsi"/>
          <w:sz w:val="24"/>
          <w:szCs w:val="24"/>
        </w:rPr>
        <w:t>5</w:t>
      </w:r>
      <w:r w:rsidRPr="00E305F3">
        <w:rPr>
          <w:rFonts w:asciiTheme="majorHAnsi" w:hAnsiTheme="majorHAnsi" w:cstheme="minorHAnsi"/>
          <w:sz w:val="24"/>
          <w:szCs w:val="24"/>
        </w:rPr>
        <w:t xml:space="preserve">. godinu planirani su u iznosu od </w:t>
      </w:r>
      <w:r w:rsidR="009D24BF" w:rsidRPr="00E305F3">
        <w:rPr>
          <w:rFonts w:asciiTheme="majorHAnsi" w:hAnsiTheme="majorHAnsi" w:cstheme="minorHAnsi"/>
          <w:sz w:val="24"/>
          <w:szCs w:val="24"/>
        </w:rPr>
        <w:t xml:space="preserve">8.263.991,95 </w:t>
      </w:r>
      <w:r w:rsidRPr="00E305F3">
        <w:rPr>
          <w:rFonts w:asciiTheme="majorHAnsi" w:hAnsiTheme="majorHAnsi" w:cstheme="minorHAnsi"/>
          <w:sz w:val="24"/>
          <w:szCs w:val="24"/>
        </w:rPr>
        <w:t>eura.</w:t>
      </w:r>
    </w:p>
    <w:p w14:paraId="31F769ED" w14:textId="77777777" w:rsidR="00FA5E30" w:rsidRPr="00E305F3" w:rsidRDefault="00FA5E30" w:rsidP="00FA5E30">
      <w:pPr>
        <w:spacing w:after="0" w:line="240" w:lineRule="auto"/>
        <w:jc w:val="both"/>
        <w:rPr>
          <w:rFonts w:asciiTheme="majorHAnsi" w:hAnsiTheme="majorHAnsi" w:cstheme="minorHAnsi"/>
          <w:sz w:val="24"/>
          <w:szCs w:val="24"/>
        </w:rPr>
      </w:pPr>
    </w:p>
    <w:p w14:paraId="5F1060D4" w14:textId="0433929C" w:rsidR="00E62A69" w:rsidRPr="00E305F3" w:rsidRDefault="00E62A69"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S ciljem poboljšanja kvalitete života naših stanovnika, i ove godine ulažemo značajna sredstva u unapređenje infrastrukture i javnih prostora. Poseban naglasak stavljamo na izgradnju i održavanje nerazvrstanih cesta, uređenje javnih zelenih površina, modernizaciju javne rasvjete te očuvanje hortikulture na području Općine Kloštar Ivanić. Također, obnavljamo objekte od javnog značaja, poput nadstrešnica, zdenaca i spomenika, te vršimo popravke pješačkih staza i zgrada u suvlasništvu Općine. Uz to, radimo na uređenju parkirališta i daljnjoj izgradnji kanalizacijske mreže. Ovim ulaganjima stvaramo ljepšu, funkcionalniju i održiviju zajednicu, prilagođenu potrebama naših građana.</w:t>
      </w:r>
    </w:p>
    <w:p w14:paraId="0ADBED15" w14:textId="77777777" w:rsidR="00E62A69" w:rsidRPr="00E305F3" w:rsidRDefault="00E62A69" w:rsidP="00FA5E30">
      <w:pPr>
        <w:spacing w:after="0" w:line="240" w:lineRule="auto"/>
        <w:jc w:val="both"/>
        <w:rPr>
          <w:rFonts w:asciiTheme="majorHAnsi" w:hAnsiTheme="majorHAnsi" w:cstheme="minorHAnsi"/>
          <w:sz w:val="24"/>
          <w:szCs w:val="24"/>
        </w:rPr>
      </w:pPr>
    </w:p>
    <w:p w14:paraId="045DC893" w14:textId="5C8C7B8E" w:rsidR="00E62A69" w:rsidRPr="00E305F3" w:rsidRDefault="00E62A69"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Jedan od najvećih i najvažnijih projekata koje provodimo je II. faza dogradnje zgrade vrtića, s ukupnim ulaganjima od 1.120.000,00 eura. Uz ovaj projekt, posebno ističemo i druge ključne investicije za našu Općinu, kao što su izgradnja parkirališta i rekonstrukcija atletskih staza u Sportskom parku Stjepan Novaković – Žuti, izgradnja i asfaltiranje cesta, pješačkih staza, trgova, parkova i raskrižja, kao i izgradnja</w:t>
      </w:r>
      <w:r w:rsidRPr="00E305F3">
        <w:rPr>
          <w:rFonts w:asciiTheme="majorHAnsi" w:hAnsiTheme="majorHAnsi" w:cstheme="minorHAnsi"/>
          <w:sz w:val="24"/>
          <w:szCs w:val="24"/>
        </w:rPr>
        <w:t xml:space="preserve"> </w:t>
      </w:r>
      <w:r w:rsidRPr="00E305F3">
        <w:rPr>
          <w:rFonts w:asciiTheme="majorHAnsi" w:hAnsiTheme="majorHAnsi" w:cstheme="minorHAnsi"/>
          <w:sz w:val="24"/>
          <w:szCs w:val="24"/>
        </w:rPr>
        <w:t xml:space="preserve">groblja. Planirana je i </w:t>
      </w:r>
      <w:r w:rsidRPr="00E305F3">
        <w:rPr>
          <w:rFonts w:asciiTheme="majorHAnsi" w:hAnsiTheme="majorHAnsi" w:cstheme="minorHAnsi"/>
          <w:sz w:val="24"/>
          <w:szCs w:val="24"/>
        </w:rPr>
        <w:t>r</w:t>
      </w:r>
      <w:r w:rsidRPr="00E305F3">
        <w:rPr>
          <w:rFonts w:asciiTheme="majorHAnsi" w:hAnsiTheme="majorHAnsi" w:cstheme="minorHAnsi"/>
          <w:sz w:val="24"/>
          <w:szCs w:val="24"/>
        </w:rPr>
        <w:t>ekonstrukcija nerazvrstanih cesta, uključujući ulicu Milke Trnine i dio ulice Ribnjak. Nastavljamo s dodatnim ulaganjima u obnovu zgrada, poput adaptacije društvenog doma, te energetsku obnovu zgrada u vlasništvu jedinica lokalne samouprave. Ovi projekti značajno pridonose razvoju infrastrukture i poboljšanju kvalitete života u Općini.</w:t>
      </w:r>
    </w:p>
    <w:p w14:paraId="3FB3DC84" w14:textId="77777777" w:rsidR="00E62A69" w:rsidRPr="00E305F3" w:rsidRDefault="00E62A69" w:rsidP="00FA5E30">
      <w:pPr>
        <w:spacing w:after="0" w:line="240" w:lineRule="auto"/>
        <w:jc w:val="both"/>
        <w:rPr>
          <w:rFonts w:asciiTheme="majorHAnsi" w:hAnsiTheme="majorHAnsi" w:cstheme="minorHAnsi"/>
          <w:sz w:val="24"/>
          <w:szCs w:val="24"/>
        </w:rPr>
      </w:pPr>
    </w:p>
    <w:p w14:paraId="3E5EC420" w14:textId="2E23C6D7" w:rsidR="00E62A69" w:rsidRPr="00E305F3" w:rsidRDefault="00E62A69"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Kako bismo spriječili onečišćenje i zagađenje okoliša, u nadolazećoj godini osigurali smo sredstva za niz ekoloških i infrastrukturnih projekata. Među njima su odvodnja atmosferskih voda kroz manje građevinske radove, zimska služba, te mjere dezinfekcije, dezinsekcije i deratizacije. Također, predviđena su sredstva za odvoz i zbrinjavanje glomaznog otpada, sanaciju Tarna, reciklažno dvorište i sanaciju divljih odlagališta. U planu je nabava komunalne opreme za odvajanje otpada, organizirani odvoz smeća u kontejnerima te provođenje veterinarsko</w:t>
      </w:r>
      <w:r w:rsidRPr="00E305F3">
        <w:rPr>
          <w:rFonts w:asciiTheme="majorHAnsi" w:hAnsiTheme="majorHAnsi" w:cstheme="minorHAnsi"/>
          <w:sz w:val="24"/>
          <w:szCs w:val="24"/>
        </w:rPr>
        <w:t xml:space="preserve"> </w:t>
      </w:r>
      <w:r w:rsidRPr="00E305F3">
        <w:rPr>
          <w:rFonts w:asciiTheme="majorHAnsi" w:hAnsiTheme="majorHAnsi" w:cstheme="minorHAnsi"/>
          <w:sz w:val="24"/>
          <w:szCs w:val="24"/>
        </w:rPr>
        <w:t>-</w:t>
      </w:r>
      <w:r w:rsidRPr="00E305F3">
        <w:rPr>
          <w:rFonts w:asciiTheme="majorHAnsi" w:hAnsiTheme="majorHAnsi" w:cstheme="minorHAnsi"/>
          <w:sz w:val="24"/>
          <w:szCs w:val="24"/>
        </w:rPr>
        <w:t xml:space="preserve"> </w:t>
      </w:r>
      <w:r w:rsidRPr="00E305F3">
        <w:rPr>
          <w:rFonts w:asciiTheme="majorHAnsi" w:hAnsiTheme="majorHAnsi" w:cstheme="minorHAnsi"/>
          <w:sz w:val="24"/>
          <w:szCs w:val="24"/>
        </w:rPr>
        <w:t>higijeničarskih usluga. Poseban naglasak stavljamo na održivo gospodarenje otpadom, kako bismo dugoročno očuvali naš okoliš.</w:t>
      </w:r>
    </w:p>
    <w:p w14:paraId="149B0E36" w14:textId="77777777" w:rsidR="000A622E" w:rsidRPr="00E305F3" w:rsidRDefault="000A622E" w:rsidP="00FA5E30">
      <w:pPr>
        <w:spacing w:after="0" w:line="240" w:lineRule="auto"/>
        <w:jc w:val="both"/>
        <w:rPr>
          <w:rFonts w:asciiTheme="majorHAnsi" w:hAnsiTheme="majorHAnsi" w:cstheme="minorHAnsi"/>
          <w:sz w:val="24"/>
          <w:szCs w:val="24"/>
        </w:rPr>
      </w:pPr>
    </w:p>
    <w:p w14:paraId="2135E2FF" w14:textId="51217AF6" w:rsidR="000A622E" w:rsidRPr="00E305F3" w:rsidRDefault="000A622E"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Demografske mjere nastavljamo</w:t>
      </w:r>
      <w:r w:rsidR="00E305F3" w:rsidRPr="00E305F3">
        <w:rPr>
          <w:rFonts w:asciiTheme="majorHAnsi" w:hAnsiTheme="majorHAnsi" w:cstheme="minorHAnsi"/>
          <w:sz w:val="24"/>
          <w:szCs w:val="24"/>
        </w:rPr>
        <w:t xml:space="preserve"> provoditi</w:t>
      </w:r>
      <w:r w:rsidRPr="00E305F3">
        <w:rPr>
          <w:rFonts w:asciiTheme="majorHAnsi" w:hAnsiTheme="majorHAnsi" w:cstheme="minorHAnsi"/>
          <w:sz w:val="24"/>
          <w:szCs w:val="24"/>
        </w:rPr>
        <w:t xml:space="preserve"> i u 2025. godini, s jasnom vizijom da naša Općina postane još privlačnija za život, pružajući udobnost i kvalitetu koja će potaknuti rast broja novorođene djece i privući nove stanovnike. Kroz jednokratne novčane pomoći za rođenje djeteta te subvencioniranje vrtićkih troškova, nastojimo olakšati roditeljima brigu o najmlađima. </w:t>
      </w:r>
    </w:p>
    <w:p w14:paraId="1982CC48" w14:textId="77777777" w:rsidR="000A622E" w:rsidRPr="00E305F3" w:rsidRDefault="000A622E" w:rsidP="00FA5E30">
      <w:pPr>
        <w:spacing w:after="0" w:line="240" w:lineRule="auto"/>
        <w:jc w:val="both"/>
        <w:rPr>
          <w:rFonts w:asciiTheme="majorHAnsi" w:hAnsiTheme="majorHAnsi" w:cstheme="minorHAnsi"/>
          <w:sz w:val="24"/>
          <w:szCs w:val="24"/>
        </w:rPr>
      </w:pPr>
    </w:p>
    <w:p w14:paraId="3C1BEAF4" w14:textId="21D101F4" w:rsidR="000A622E" w:rsidRPr="00E305F3" w:rsidRDefault="000A622E"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 xml:space="preserve">Naša je vizija ulagati u mlade, njihovo obrazovanje i poticati ih na uspjeh, jer su upravo oni budućnost i temelj našeg društva. Kako bismo im olakšali put prema obrazovnim </w:t>
      </w:r>
      <w:r w:rsidRPr="00E305F3">
        <w:rPr>
          <w:rFonts w:asciiTheme="majorHAnsi" w:hAnsiTheme="majorHAnsi" w:cstheme="minorHAnsi"/>
          <w:sz w:val="24"/>
          <w:szCs w:val="24"/>
        </w:rPr>
        <w:lastRenderedPageBreak/>
        <w:t>ciljevima, izdvajamo sredstva za subvencioniranje prijevoza učenika, dodjelu stipendija, financiranje škole plivanja, nabavu radnih bilježnica za učenike Osnovne škole Braće Radića, kao i produženi boravak. Osim toga, pružamo potporu učenicima osnovnih i srednjih škola. Ovim mjerama nastojimo smanjiti financijski teret njihovog školovanja, ali i prepoznati i nagraditi njihov trud i uspjehe, gradeći tako snažne temelje za njihovu svijetlu budućnost i napredak naše zajednice.</w:t>
      </w:r>
    </w:p>
    <w:p w14:paraId="02DD6E3B" w14:textId="77777777" w:rsidR="000A622E" w:rsidRPr="00E305F3" w:rsidRDefault="000A622E" w:rsidP="00FA5E30">
      <w:pPr>
        <w:spacing w:after="0" w:line="240" w:lineRule="auto"/>
        <w:jc w:val="both"/>
        <w:rPr>
          <w:rFonts w:asciiTheme="majorHAnsi" w:hAnsiTheme="majorHAnsi" w:cstheme="minorHAnsi"/>
          <w:sz w:val="24"/>
          <w:szCs w:val="24"/>
        </w:rPr>
      </w:pPr>
    </w:p>
    <w:p w14:paraId="6F7730D6" w14:textId="1D488E12" w:rsidR="00010E31" w:rsidRPr="00E305F3" w:rsidRDefault="000A622E"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Kroz Program socijalne skrbi, pružamo podršku obiteljima i kućanstvima slabijeg imovinskog stanja kroz jednokratne pomoći za troškove stanovanja. Također, umirovljenicima i nezaposlenima dodjeljujemo božićnice i uskrsnice, te tekuće donacije u novcu za građane putem Crvenog križa. Osim toga, osiguravamo podmirenje pogrebnih troškova, financiramo ljetovanje za učenike iz socijalno ugroženih obitelji te pružamo prigodnu pomoć starijim osobama i umirovljenicima.</w:t>
      </w:r>
      <w:r w:rsidRPr="00E305F3">
        <w:rPr>
          <w:rFonts w:asciiTheme="majorHAnsi" w:hAnsiTheme="majorHAnsi" w:cstheme="minorHAnsi"/>
          <w:sz w:val="24"/>
          <w:szCs w:val="24"/>
        </w:rPr>
        <w:t xml:space="preserve"> </w:t>
      </w:r>
      <w:r w:rsidRPr="00E305F3">
        <w:rPr>
          <w:rFonts w:asciiTheme="majorHAnsi" w:hAnsiTheme="majorHAnsi" w:cstheme="minorHAnsi"/>
          <w:sz w:val="24"/>
          <w:szCs w:val="24"/>
        </w:rPr>
        <w:t>Nastavljamo s provedbom projekta "Zaželi"</w:t>
      </w:r>
      <w:r w:rsidR="00010E31" w:rsidRPr="00E305F3">
        <w:rPr>
          <w:rFonts w:asciiTheme="majorHAnsi" w:hAnsiTheme="majorHAnsi" w:cstheme="minorHAnsi"/>
          <w:sz w:val="24"/>
          <w:szCs w:val="24"/>
        </w:rPr>
        <w:t xml:space="preserve"> – jednakost za sve, </w:t>
      </w:r>
      <w:r w:rsidR="00010E31" w:rsidRPr="00E305F3">
        <w:rPr>
          <w:rFonts w:asciiTheme="majorHAnsi" w:hAnsiTheme="majorHAnsi" w:cstheme="minorHAnsi"/>
          <w:sz w:val="24"/>
          <w:szCs w:val="24"/>
        </w:rPr>
        <w:t>usmjeren na zapošljavanj</w:t>
      </w:r>
      <w:r w:rsidR="00010E31" w:rsidRPr="00E305F3">
        <w:rPr>
          <w:rFonts w:asciiTheme="majorHAnsi" w:hAnsiTheme="majorHAnsi" w:cstheme="minorHAnsi"/>
          <w:sz w:val="24"/>
          <w:szCs w:val="24"/>
        </w:rPr>
        <w:t>u</w:t>
      </w:r>
      <w:r w:rsidR="00010E31" w:rsidRPr="00E305F3">
        <w:rPr>
          <w:rFonts w:asciiTheme="majorHAnsi" w:hAnsiTheme="majorHAnsi" w:cstheme="minorHAnsi"/>
          <w:sz w:val="24"/>
          <w:szCs w:val="24"/>
        </w:rPr>
        <w:t xml:space="preserve"> žena u nepovoljnom položaju na tržištu rada.</w:t>
      </w:r>
      <w:r w:rsidR="00010E31" w:rsidRPr="00E305F3">
        <w:t xml:space="preserve"> </w:t>
      </w:r>
      <w:r w:rsidR="00010E31" w:rsidRPr="00E305F3">
        <w:rPr>
          <w:rFonts w:asciiTheme="majorHAnsi" w:hAnsiTheme="majorHAnsi" w:cstheme="minorHAnsi"/>
          <w:sz w:val="24"/>
          <w:szCs w:val="24"/>
        </w:rPr>
        <w:t>Krajnji korisnici ovog projekta su starije osobe i osobe u nepovoljnom položaju unutar naše zajednice.</w:t>
      </w:r>
    </w:p>
    <w:p w14:paraId="3C6876AA" w14:textId="77777777" w:rsidR="00010E31" w:rsidRPr="00E305F3" w:rsidRDefault="00010E31" w:rsidP="00FA5E30">
      <w:pPr>
        <w:spacing w:after="0" w:line="240" w:lineRule="auto"/>
        <w:jc w:val="both"/>
        <w:rPr>
          <w:rFonts w:asciiTheme="majorHAnsi" w:hAnsiTheme="majorHAnsi" w:cstheme="minorHAnsi"/>
          <w:sz w:val="24"/>
          <w:szCs w:val="24"/>
        </w:rPr>
      </w:pPr>
    </w:p>
    <w:p w14:paraId="3FA9EA93" w14:textId="23564500" w:rsidR="00010E31" w:rsidRPr="00E305F3" w:rsidRDefault="00010E31"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U našoj Općini aktivno djeluju udruge koje obogaćuju zajednicu i pružaju pojedincima priliku da otkriju i razviju svoje talente. Kako bismo podržali njihov rad, dodjeljujemo donacije koje im pomažu u realizaciji raznih aktivnosti i projekata.</w:t>
      </w:r>
    </w:p>
    <w:p w14:paraId="6FE08DD1" w14:textId="77777777" w:rsidR="00010E31" w:rsidRPr="00E305F3" w:rsidRDefault="00010E31" w:rsidP="00FA5E30">
      <w:pPr>
        <w:spacing w:after="0" w:line="240" w:lineRule="auto"/>
        <w:jc w:val="both"/>
        <w:rPr>
          <w:rFonts w:asciiTheme="majorHAnsi" w:hAnsiTheme="majorHAnsi" w:cstheme="minorHAnsi"/>
          <w:sz w:val="24"/>
          <w:szCs w:val="24"/>
        </w:rPr>
      </w:pPr>
    </w:p>
    <w:p w14:paraId="5CBA3108" w14:textId="3C36F2C5" w:rsidR="00010E31" w:rsidRPr="00E305F3" w:rsidRDefault="00010E31"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Kako bismo potaknuli daljnji razvoj poljoprivrede i gospodarstva naše Općine, iz proračuna smo osigurali sredstva za program potpore poljoprivredi, kao i subvencije obrtnicima, malim i srednjim poduzetnicima. Naš cilj je stvoriti povoljne uvjete za lakši život i rad te poticati zapošljavanje u lokalnoj zajednici. Ovim mjerama nastojimo ojačati ekonomsku stabilnost i potaknuti rast poduzetništva u našem području.</w:t>
      </w:r>
    </w:p>
    <w:p w14:paraId="7B4CBCF7" w14:textId="77777777" w:rsidR="00FA5E30" w:rsidRPr="00E305F3" w:rsidRDefault="00FA5E30" w:rsidP="00FA5E30">
      <w:pPr>
        <w:spacing w:after="0" w:line="240" w:lineRule="auto"/>
        <w:jc w:val="both"/>
        <w:rPr>
          <w:rFonts w:asciiTheme="majorHAnsi" w:hAnsiTheme="majorHAnsi" w:cstheme="minorHAnsi"/>
          <w:sz w:val="24"/>
          <w:szCs w:val="24"/>
        </w:rPr>
      </w:pPr>
    </w:p>
    <w:p w14:paraId="44F69AD8" w14:textId="77777777" w:rsidR="00FA5E30" w:rsidRPr="00E305F3" w:rsidRDefault="00FA5E30"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 xml:space="preserve">Kroz ovaj projekt želimo Vam prenijeti informacije pomoću kojih možete pratiti raspolaganje proračunskim sredstvima. Vi, drage građanke i građani, možete svojim prijedlozima i komentarima pridonijeti zajedničkom nam cilju da dostupne resurse raspodijelimo na što učinkovitiji način za boljitak i napredak naše zajednice. </w:t>
      </w:r>
    </w:p>
    <w:p w14:paraId="439F1867" w14:textId="77777777" w:rsidR="00FA5E30" w:rsidRPr="00E305F3" w:rsidRDefault="00FA5E30" w:rsidP="00FA5E30">
      <w:pPr>
        <w:spacing w:after="0" w:line="240" w:lineRule="auto"/>
        <w:jc w:val="both"/>
        <w:rPr>
          <w:rFonts w:asciiTheme="majorHAnsi" w:hAnsiTheme="majorHAnsi" w:cstheme="minorHAnsi"/>
          <w:sz w:val="24"/>
          <w:szCs w:val="24"/>
        </w:rPr>
      </w:pPr>
    </w:p>
    <w:p w14:paraId="49780048" w14:textId="04762A46" w:rsidR="00FA5E30" w:rsidRPr="00E305F3" w:rsidRDefault="00FA5E30"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 xml:space="preserve">Vaše prijedloge, sugestije i komentare možete ostavljati do </w:t>
      </w:r>
      <w:r w:rsidR="004A2F20" w:rsidRPr="00E305F3">
        <w:rPr>
          <w:rFonts w:asciiTheme="majorHAnsi" w:hAnsiTheme="majorHAnsi" w:cstheme="minorHAnsi"/>
          <w:sz w:val="24"/>
          <w:szCs w:val="24"/>
        </w:rPr>
        <w:t>17</w:t>
      </w:r>
      <w:r w:rsidRPr="00E305F3">
        <w:rPr>
          <w:rFonts w:asciiTheme="majorHAnsi" w:hAnsiTheme="majorHAnsi" w:cstheme="minorHAnsi"/>
          <w:sz w:val="24"/>
          <w:szCs w:val="24"/>
        </w:rPr>
        <w:t>.1</w:t>
      </w:r>
      <w:r w:rsidR="004A2F20" w:rsidRPr="00E305F3">
        <w:rPr>
          <w:rFonts w:asciiTheme="majorHAnsi" w:hAnsiTheme="majorHAnsi" w:cstheme="minorHAnsi"/>
          <w:sz w:val="24"/>
          <w:szCs w:val="24"/>
        </w:rPr>
        <w:t>1</w:t>
      </w:r>
      <w:r w:rsidRPr="00E305F3">
        <w:rPr>
          <w:rFonts w:asciiTheme="majorHAnsi" w:hAnsiTheme="majorHAnsi" w:cstheme="minorHAnsi"/>
          <w:sz w:val="24"/>
          <w:szCs w:val="24"/>
        </w:rPr>
        <w:t>.202</w:t>
      </w:r>
      <w:r w:rsidR="004A2F20" w:rsidRPr="00E305F3">
        <w:rPr>
          <w:rFonts w:asciiTheme="majorHAnsi" w:hAnsiTheme="majorHAnsi" w:cstheme="minorHAnsi"/>
          <w:sz w:val="24"/>
          <w:szCs w:val="24"/>
        </w:rPr>
        <w:t>4</w:t>
      </w:r>
      <w:r w:rsidRPr="00E305F3">
        <w:rPr>
          <w:rFonts w:asciiTheme="majorHAnsi" w:hAnsiTheme="majorHAnsi" w:cstheme="minorHAnsi"/>
          <w:sz w:val="24"/>
          <w:szCs w:val="24"/>
        </w:rPr>
        <w:t xml:space="preserve">. godine kada ćemo sve zaprimljeno uzeti u obzir te na sjednici </w:t>
      </w:r>
      <w:r w:rsidR="00C33187" w:rsidRPr="00E305F3">
        <w:rPr>
          <w:rFonts w:asciiTheme="majorHAnsi" w:hAnsiTheme="majorHAnsi" w:cstheme="minorHAnsi"/>
          <w:sz w:val="24"/>
          <w:szCs w:val="24"/>
        </w:rPr>
        <w:t>Općinskog</w:t>
      </w:r>
      <w:r w:rsidRPr="00E305F3">
        <w:rPr>
          <w:rFonts w:asciiTheme="majorHAnsi" w:hAnsiTheme="majorHAnsi" w:cstheme="minorHAnsi"/>
          <w:sz w:val="24"/>
          <w:szCs w:val="24"/>
        </w:rPr>
        <w:t xml:space="preserve"> vijeća predstaviti, te prihvaćeno uvrstiti u konačan prijedlog Proračuna za 202</w:t>
      </w:r>
      <w:r w:rsidR="004A2F20" w:rsidRPr="00E305F3">
        <w:rPr>
          <w:rFonts w:asciiTheme="majorHAnsi" w:hAnsiTheme="majorHAnsi" w:cstheme="minorHAnsi"/>
          <w:sz w:val="24"/>
          <w:szCs w:val="24"/>
        </w:rPr>
        <w:t>5</w:t>
      </w:r>
      <w:r w:rsidRPr="00E305F3">
        <w:rPr>
          <w:rFonts w:asciiTheme="majorHAnsi" w:hAnsiTheme="majorHAnsi" w:cstheme="minorHAnsi"/>
          <w:sz w:val="24"/>
          <w:szCs w:val="24"/>
        </w:rPr>
        <w:t>. godinu.</w:t>
      </w:r>
    </w:p>
    <w:p w14:paraId="1BAFB455" w14:textId="77777777" w:rsidR="00FA5E30" w:rsidRPr="00E305F3" w:rsidRDefault="00FA5E30" w:rsidP="00FA5E30">
      <w:pPr>
        <w:spacing w:after="0" w:line="240" w:lineRule="auto"/>
        <w:jc w:val="both"/>
        <w:rPr>
          <w:rFonts w:asciiTheme="majorHAnsi" w:hAnsiTheme="majorHAnsi" w:cstheme="minorHAnsi"/>
          <w:sz w:val="24"/>
          <w:szCs w:val="24"/>
        </w:rPr>
      </w:pPr>
    </w:p>
    <w:p w14:paraId="3EA5E31E" w14:textId="77777777" w:rsidR="00FA5E30" w:rsidRPr="00E305F3" w:rsidRDefault="00FA5E30" w:rsidP="00FA5E30">
      <w:pPr>
        <w:spacing w:after="0" w:line="240" w:lineRule="auto"/>
        <w:jc w:val="both"/>
        <w:rPr>
          <w:rFonts w:asciiTheme="majorHAnsi" w:hAnsiTheme="majorHAnsi" w:cstheme="minorHAnsi"/>
          <w:sz w:val="24"/>
          <w:szCs w:val="24"/>
        </w:rPr>
      </w:pPr>
    </w:p>
    <w:p w14:paraId="7D06BF40" w14:textId="3D07F15C" w:rsidR="00FA5E30" w:rsidRPr="00E305F3" w:rsidRDefault="00FA5E30" w:rsidP="00FA5E30">
      <w:pPr>
        <w:spacing w:after="0" w:line="240" w:lineRule="auto"/>
        <w:jc w:val="both"/>
        <w:rPr>
          <w:rFonts w:asciiTheme="majorHAnsi" w:hAnsiTheme="majorHAnsi" w:cstheme="minorHAnsi"/>
          <w:sz w:val="24"/>
          <w:szCs w:val="24"/>
        </w:rPr>
      </w:pPr>
      <w:r w:rsidRPr="00E305F3">
        <w:rPr>
          <w:rFonts w:asciiTheme="majorHAnsi" w:hAnsiTheme="majorHAnsi" w:cstheme="minorHAnsi"/>
          <w:sz w:val="24"/>
          <w:szCs w:val="24"/>
        </w:rPr>
        <w:t xml:space="preserve">Savjetovanje za Prijedlog Proračuna </w:t>
      </w:r>
      <w:r w:rsidR="00297E2B" w:rsidRPr="00E305F3">
        <w:rPr>
          <w:rFonts w:asciiTheme="majorHAnsi" w:hAnsiTheme="majorHAnsi" w:cstheme="minorHAnsi"/>
          <w:sz w:val="24"/>
          <w:szCs w:val="24"/>
        </w:rPr>
        <w:t xml:space="preserve">Općine </w:t>
      </w:r>
      <w:r w:rsidR="004E5B4F" w:rsidRPr="00E305F3">
        <w:rPr>
          <w:rFonts w:asciiTheme="majorHAnsi" w:hAnsiTheme="majorHAnsi" w:cstheme="minorHAnsi"/>
          <w:sz w:val="24"/>
          <w:szCs w:val="24"/>
        </w:rPr>
        <w:t>Kloštar Ivanić</w:t>
      </w:r>
      <w:r w:rsidRPr="00E305F3">
        <w:rPr>
          <w:rFonts w:asciiTheme="majorHAnsi" w:hAnsiTheme="majorHAnsi" w:cstheme="minorHAnsi"/>
          <w:sz w:val="24"/>
          <w:szCs w:val="24"/>
        </w:rPr>
        <w:t xml:space="preserve"> za 202</w:t>
      </w:r>
      <w:r w:rsidR="009D24BF" w:rsidRPr="00E305F3">
        <w:rPr>
          <w:rFonts w:asciiTheme="majorHAnsi" w:hAnsiTheme="majorHAnsi" w:cstheme="minorHAnsi"/>
          <w:sz w:val="24"/>
          <w:szCs w:val="24"/>
        </w:rPr>
        <w:t>5</w:t>
      </w:r>
      <w:r w:rsidRPr="00E305F3">
        <w:rPr>
          <w:rFonts w:asciiTheme="majorHAnsi" w:hAnsiTheme="majorHAnsi" w:cstheme="minorHAnsi"/>
          <w:sz w:val="24"/>
          <w:szCs w:val="24"/>
        </w:rPr>
        <w:t xml:space="preserve">. godinu možete pronaći </w:t>
      </w:r>
      <w:hyperlink r:id="rId11" w:history="1">
        <w:r w:rsidRPr="00E305F3">
          <w:rPr>
            <w:rStyle w:val="Hiperveza"/>
            <w:rFonts w:asciiTheme="majorHAnsi" w:hAnsiTheme="majorHAnsi" w:cstheme="minorHAnsi"/>
            <w:sz w:val="24"/>
            <w:szCs w:val="24"/>
          </w:rPr>
          <w:t>OVD</w:t>
        </w:r>
        <w:r w:rsidRPr="00E305F3">
          <w:rPr>
            <w:rStyle w:val="Hiperveza"/>
            <w:rFonts w:asciiTheme="majorHAnsi" w:hAnsiTheme="majorHAnsi" w:cstheme="minorHAnsi"/>
            <w:sz w:val="24"/>
            <w:szCs w:val="24"/>
          </w:rPr>
          <w:t>J</w:t>
        </w:r>
        <w:r w:rsidRPr="00E305F3">
          <w:rPr>
            <w:rStyle w:val="Hiperveza"/>
            <w:rFonts w:asciiTheme="majorHAnsi" w:hAnsiTheme="majorHAnsi" w:cstheme="minorHAnsi"/>
            <w:sz w:val="24"/>
            <w:szCs w:val="24"/>
          </w:rPr>
          <w:t>E.</w:t>
        </w:r>
      </w:hyperlink>
    </w:p>
    <w:p w14:paraId="06E3F3CA" w14:textId="4A62109A" w:rsidR="00FA5E30" w:rsidRPr="00E305F3" w:rsidRDefault="00FA5E30" w:rsidP="00FA5E30">
      <w:pPr>
        <w:spacing w:after="0" w:line="240" w:lineRule="auto"/>
        <w:jc w:val="both"/>
        <w:rPr>
          <w:rFonts w:asciiTheme="majorHAnsi" w:hAnsiTheme="majorHAnsi" w:cstheme="minorHAnsi"/>
          <w:sz w:val="24"/>
          <w:szCs w:val="24"/>
        </w:rPr>
      </w:pPr>
    </w:p>
    <w:p w14:paraId="720C3178" w14:textId="561847DD" w:rsidR="00FA5E30" w:rsidRPr="00E305F3" w:rsidRDefault="00297E2B" w:rsidP="00FA5E30">
      <w:pPr>
        <w:spacing w:after="0" w:line="240" w:lineRule="auto"/>
        <w:jc w:val="right"/>
        <w:rPr>
          <w:rFonts w:asciiTheme="majorHAnsi" w:hAnsiTheme="majorHAnsi" w:cstheme="minorHAnsi"/>
          <w:sz w:val="24"/>
          <w:szCs w:val="24"/>
        </w:rPr>
      </w:pPr>
      <w:r w:rsidRPr="00E305F3">
        <w:rPr>
          <w:rFonts w:asciiTheme="majorHAnsi" w:hAnsiTheme="majorHAnsi" w:cstheme="minorHAnsi"/>
          <w:sz w:val="24"/>
          <w:szCs w:val="24"/>
        </w:rPr>
        <w:t xml:space="preserve">Načelnik Općine </w:t>
      </w:r>
    </w:p>
    <w:p w14:paraId="27169DE6" w14:textId="6BEC5B8C" w:rsidR="00E02360" w:rsidRPr="00E305F3" w:rsidRDefault="00E02360" w:rsidP="00916DCD">
      <w:pPr>
        <w:spacing w:after="0" w:line="240" w:lineRule="auto"/>
        <w:jc w:val="both"/>
        <w:rPr>
          <w:rFonts w:asciiTheme="majorHAnsi" w:eastAsia="Times New Roman" w:hAnsiTheme="majorHAnsi" w:cstheme="minorHAnsi"/>
          <w:b/>
          <w:sz w:val="24"/>
          <w:szCs w:val="24"/>
        </w:rPr>
      </w:pPr>
    </w:p>
    <w:p w14:paraId="0F441786" w14:textId="77777777" w:rsidR="00FA5E30" w:rsidRPr="00E305F3" w:rsidRDefault="00FA5E30">
      <w:pPr>
        <w:rPr>
          <w:rFonts w:asciiTheme="majorHAnsi" w:eastAsia="Times New Roman" w:hAnsiTheme="majorHAnsi" w:cstheme="minorHAnsi"/>
          <w:b/>
          <w:color w:val="4F81BD" w:themeColor="accent1"/>
          <w:sz w:val="24"/>
          <w:szCs w:val="24"/>
        </w:rPr>
      </w:pPr>
      <w:r w:rsidRPr="00E305F3">
        <w:rPr>
          <w:rFonts w:asciiTheme="majorHAnsi" w:eastAsia="Times New Roman" w:hAnsiTheme="majorHAnsi" w:cstheme="minorHAnsi"/>
          <w:b/>
          <w:color w:val="4F81BD" w:themeColor="accent1"/>
          <w:sz w:val="24"/>
          <w:szCs w:val="24"/>
        </w:rPr>
        <w:br w:type="page"/>
      </w:r>
    </w:p>
    <w:p w14:paraId="52150F4B" w14:textId="5E8E2C3D" w:rsidR="00E9495A" w:rsidRPr="00E305F3" w:rsidRDefault="00184AF7" w:rsidP="00E9495A">
      <w:pPr>
        <w:spacing w:after="0" w:line="240" w:lineRule="auto"/>
        <w:jc w:val="both"/>
        <w:rPr>
          <w:rFonts w:asciiTheme="majorHAnsi" w:eastAsia="Times New Roman" w:hAnsiTheme="majorHAnsi" w:cstheme="minorHAnsi"/>
          <w:b/>
          <w:color w:val="4F81BD" w:themeColor="accent1"/>
          <w:sz w:val="24"/>
          <w:szCs w:val="24"/>
        </w:rPr>
      </w:pPr>
      <w:r w:rsidRPr="00E305F3">
        <w:rPr>
          <w:rFonts w:asciiTheme="majorHAnsi" w:eastAsia="Times New Roman" w:hAnsiTheme="majorHAnsi" w:cstheme="minorHAnsi"/>
          <w:b/>
          <w:color w:val="4F81BD" w:themeColor="accent1"/>
          <w:sz w:val="24"/>
          <w:szCs w:val="24"/>
        </w:rPr>
        <w:lastRenderedPageBreak/>
        <w:t>Što je proračun?</w:t>
      </w:r>
    </w:p>
    <w:p w14:paraId="68D90FEF" w14:textId="2A4F3566" w:rsidR="00E9495A" w:rsidRPr="00E305F3" w:rsidRDefault="00E9495A" w:rsidP="00E9495A">
      <w:pPr>
        <w:spacing w:after="0" w:line="240" w:lineRule="auto"/>
        <w:jc w:val="both"/>
        <w:rPr>
          <w:rFonts w:asciiTheme="majorHAnsi" w:eastAsia="Times New Roman" w:hAnsiTheme="majorHAnsi" w:cstheme="minorHAnsi"/>
          <w:b/>
          <w:sz w:val="24"/>
          <w:szCs w:val="24"/>
        </w:rPr>
      </w:pPr>
      <w:r w:rsidRPr="00E305F3">
        <w:rPr>
          <w:rFonts w:asciiTheme="majorHAnsi" w:eastAsia="Times New Roman" w:hAnsiTheme="majorHAnsi" w:cstheme="minorHAnsi"/>
          <w:noProof/>
          <w:sz w:val="24"/>
          <w:szCs w:val="24"/>
          <w:lang w:eastAsia="hr-HR"/>
        </w:rPr>
        <mc:AlternateContent>
          <mc:Choice Requires="wps">
            <w:drawing>
              <wp:anchor distT="45720" distB="45720" distL="114300" distR="114300" simplePos="0" relativeHeight="251650048" behindDoc="0" locked="0" layoutInCell="1" allowOverlap="1" wp14:anchorId="3A56CCE5" wp14:editId="4BB4AAC5">
                <wp:simplePos x="0" y="0"/>
                <wp:positionH relativeFrom="column">
                  <wp:posOffset>-33655</wp:posOffset>
                </wp:positionH>
                <wp:positionV relativeFrom="paragraph">
                  <wp:posOffset>180340</wp:posOffset>
                </wp:positionV>
                <wp:extent cx="1114425" cy="119062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190625"/>
                        </a:xfrm>
                        <a:prstGeom prst="rect">
                          <a:avLst/>
                        </a:prstGeom>
                        <a:noFill/>
                        <a:ln w="9525">
                          <a:noFill/>
                          <a:miter lim="800000"/>
                          <a:headEnd/>
                          <a:tailEnd/>
                        </a:ln>
                      </wps:spPr>
                      <wps:txbx>
                        <w:txbxContent>
                          <w:p w14:paraId="0E88A2E1" w14:textId="7AEC3135" w:rsidR="00F3326E" w:rsidRDefault="00F3326E">
                            <w:bookmarkStart w:id="0" w:name="_Hlk149025111"/>
                            <w:bookmarkEnd w:id="0"/>
                            <w:r>
                              <w:rPr>
                                <w:noProof/>
                                <w:lang w:eastAsia="hr-HR"/>
                              </w:rPr>
                              <w:drawing>
                                <wp:inline distT="0" distB="0" distL="0" distR="0" wp14:anchorId="5228A8A7" wp14:editId="2063FDD0">
                                  <wp:extent cx="1096447" cy="1095375"/>
                                  <wp:effectExtent l="0" t="0" r="889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a:softEdge rad="63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6CCE5" id="_x0000_t202" coordsize="21600,21600" o:spt="202" path="m,l,21600r21600,l21600,xe">
                <v:stroke joinstyle="miter"/>
                <v:path gradientshapeok="t" o:connecttype="rect"/>
              </v:shapetype>
              <v:shape id="Tekstni okvir 2" o:spid="_x0000_s1026" type="#_x0000_t202" style="position:absolute;left:0;text-align:left;margin-left:-2.65pt;margin-top:14.2pt;width:87.75pt;height:9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nH9A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" filled="f" stroked="f">
                <v:textbox>
                  <w:txbxContent>
                    <w:p w14:paraId="0E88A2E1" w14:textId="7AEC3135" w:rsidR="00F3326E" w:rsidRDefault="00F3326E">
                      <w:bookmarkStart w:id="1" w:name="_Hlk149025111"/>
                      <w:bookmarkEnd w:id="1"/>
                      <w:r>
                        <w:rPr>
                          <w:noProof/>
                          <w:lang w:eastAsia="hr-HR"/>
                        </w:rPr>
                        <w:drawing>
                          <wp:inline distT="0" distB="0" distL="0" distR="0" wp14:anchorId="5228A8A7" wp14:editId="2063FDD0">
                            <wp:extent cx="1096447" cy="1095375"/>
                            <wp:effectExtent l="0" t="0" r="889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a:softEdge rad="63500"/>
                                    </a:effectLst>
                                  </pic:spPr>
                                </pic:pic>
                              </a:graphicData>
                            </a:graphic>
                          </wp:inline>
                        </w:drawing>
                      </w:r>
                    </w:p>
                  </w:txbxContent>
                </v:textbox>
                <w10:wrap type="square"/>
              </v:shape>
            </w:pict>
          </mc:Fallback>
        </mc:AlternateContent>
      </w:r>
    </w:p>
    <w:p w14:paraId="48580D45" w14:textId="0082666D" w:rsidR="00F82719" w:rsidRPr="00E305F3" w:rsidRDefault="00184AF7" w:rsidP="00800B91">
      <w:pPr>
        <w:spacing w:after="0" w:line="240" w:lineRule="auto"/>
        <w:ind w:left="1560"/>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Proračun je akt kojim se procjenjuju prihodi i primici te utvrđuju rashodi i izdaci za proračunsku godinu, a sadrži i projekciju prihoda i primitaka te rashoda i izdataka za slijedeće dvije godine.</w:t>
      </w:r>
      <w:r w:rsidR="00800B91" w:rsidRPr="00E305F3">
        <w:rPr>
          <w:rFonts w:asciiTheme="majorHAnsi" w:eastAsia="Times New Roman" w:hAnsiTheme="majorHAnsi" w:cstheme="minorHAnsi"/>
          <w:sz w:val="24"/>
          <w:szCs w:val="24"/>
        </w:rPr>
        <w:t xml:space="preserve"> </w:t>
      </w:r>
      <w:r w:rsidR="00F82719" w:rsidRPr="00E305F3">
        <w:rPr>
          <w:rFonts w:asciiTheme="majorHAnsi" w:eastAsia="Times New Roman" w:hAnsiTheme="majorHAnsi" w:cstheme="minorHAnsi"/>
          <w:sz w:val="24"/>
          <w:szCs w:val="24"/>
        </w:rPr>
        <w:t>Proračun nije statičan akt, već se sukladno Zakonu može mijenjati tijekom</w:t>
      </w:r>
      <w:r w:rsidR="0018347E" w:rsidRPr="00E305F3">
        <w:rPr>
          <w:rFonts w:asciiTheme="majorHAnsi" w:eastAsia="Times New Roman" w:hAnsiTheme="majorHAnsi" w:cstheme="minorHAnsi"/>
          <w:sz w:val="24"/>
          <w:szCs w:val="24"/>
        </w:rPr>
        <w:t xml:space="preserve"> </w:t>
      </w:r>
      <w:r w:rsidR="00F82719" w:rsidRPr="00E305F3">
        <w:rPr>
          <w:rFonts w:asciiTheme="majorHAnsi" w:eastAsia="Times New Roman" w:hAnsiTheme="majorHAnsi" w:cstheme="minorHAnsi"/>
          <w:sz w:val="24"/>
          <w:szCs w:val="24"/>
        </w:rPr>
        <w:t>proračunske godine, odnosno donose se Izmjene i dopune proračuna.</w:t>
      </w:r>
    </w:p>
    <w:p w14:paraId="055D38B8" w14:textId="14EB86C8" w:rsidR="004422AA" w:rsidRPr="00E305F3" w:rsidRDefault="004422AA" w:rsidP="00F82719">
      <w:pPr>
        <w:spacing w:after="0" w:line="240" w:lineRule="auto"/>
        <w:jc w:val="both"/>
        <w:rPr>
          <w:rFonts w:asciiTheme="majorHAnsi" w:eastAsia="Times New Roman" w:hAnsiTheme="majorHAnsi" w:cstheme="minorHAnsi"/>
          <w:color w:val="7030A0"/>
          <w:sz w:val="24"/>
          <w:szCs w:val="24"/>
        </w:rPr>
      </w:pPr>
    </w:p>
    <w:p w14:paraId="44317B41" w14:textId="2A9E6479" w:rsidR="004422AA" w:rsidRPr="00E305F3" w:rsidRDefault="00331BD6" w:rsidP="00F82719">
      <w:pPr>
        <w:spacing w:after="0" w:line="240" w:lineRule="auto"/>
        <w:jc w:val="both"/>
        <w:rPr>
          <w:rFonts w:asciiTheme="majorHAnsi" w:eastAsia="Times New Roman" w:hAnsiTheme="majorHAnsi" w:cstheme="minorHAnsi"/>
          <w:color w:val="7030A0"/>
          <w:sz w:val="24"/>
          <w:szCs w:val="24"/>
        </w:rPr>
      </w:pPr>
      <w:r w:rsidRPr="00E305F3">
        <w:rPr>
          <w:rFonts w:asciiTheme="majorHAnsi" w:eastAsia="Times New Roman" w:hAnsiTheme="majorHAnsi" w:cstheme="minorHAnsi"/>
          <w:noProof/>
          <w:color w:val="7030A0"/>
          <w:sz w:val="24"/>
          <w:szCs w:val="24"/>
          <w:lang w:eastAsia="hr-HR"/>
        </w:rPr>
        <mc:AlternateContent>
          <mc:Choice Requires="wps">
            <w:drawing>
              <wp:anchor distT="0" distB="0" distL="114300" distR="114300" simplePos="0" relativeHeight="251657216" behindDoc="0" locked="0" layoutInCell="1" allowOverlap="1" wp14:anchorId="2B44EA6F" wp14:editId="3D7CE3A8">
                <wp:simplePos x="0" y="0"/>
                <wp:positionH relativeFrom="column">
                  <wp:posOffset>501650</wp:posOffset>
                </wp:positionH>
                <wp:positionV relativeFrom="paragraph">
                  <wp:posOffset>66040</wp:posOffset>
                </wp:positionV>
                <wp:extent cx="3581400" cy="1533525"/>
                <wp:effectExtent l="76200" t="95250" r="57150" b="66675"/>
                <wp:wrapNone/>
                <wp:docPr id="13" name="Elipsa 13"/>
                <wp:cNvGraphicFramePr/>
                <a:graphic xmlns:a="http://schemas.openxmlformats.org/drawingml/2006/main">
                  <a:graphicData uri="http://schemas.microsoft.com/office/word/2010/wordprocessingShape">
                    <wps:wsp>
                      <wps:cNvSpPr/>
                      <wps:spPr>
                        <a:xfrm>
                          <a:off x="0" y="0"/>
                          <a:ext cx="3581400" cy="153352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lumMod val="40000"/>
                              <a:lumOff val="60000"/>
                            </a:srgbClr>
                          </a:solidFill>
                          <a:prstDash val="solid"/>
                        </a:ln>
                        <a:effectLst>
                          <a:outerShdw blurRad="50800" dist="38100" dir="13500000" algn="br" rotWithShape="0">
                            <a:prstClr val="black">
                              <a:alpha val="40000"/>
                            </a:prstClr>
                          </a:outerShdw>
                        </a:effectLst>
                      </wps:spPr>
                      <wps:txbx>
                        <w:txbxContent>
                          <w:p w14:paraId="4F659C4A" w14:textId="600FB421"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Jedno od najvažnijih načela proračuna je da isti mora biti uravnotežen, odnosno</w:t>
                            </w:r>
                          </w:p>
                          <w:p w14:paraId="0829A98A" w14:textId="5375ACD6"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ukupna visina planiranih prihoda mora biti istovjetna ukupnoj visini planiranih rashoda!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4EA6F" id="Elipsa 13" o:spid="_x0000_s1027" style="position:absolute;left:0;text-align:left;margin-left:39.5pt;margin-top:5.2pt;width:282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" fillcolor="#9ab5e4" strokecolor="#b9cde5" strokeweight="2pt">
                <v:fill color2="#e1e8f5" rotate="t" focusposition="1,1" focussize="" colors="0 #9ab5e4;.5 #c2d1ed;1 #e1e8f5" focus="100%" type="gradientRadial"/>
                <v:shadow on="t" color="black" opacity="26214f" origin=".5,.5" offset="-.74836mm,-.74836mm"/>
                <v:textbox>
                  <w:txbxContent>
                    <w:p w14:paraId="4F659C4A" w14:textId="600FB421"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Jedno od najvažnijih načela proračuna je da isti mora biti uravnotežen, odnosno</w:t>
                      </w:r>
                    </w:p>
                    <w:p w14:paraId="0829A98A" w14:textId="5375ACD6"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ukupna visina planiranih prihoda mora biti istovjetna ukupnoj visini planiranih rashoda!</w:t>
                      </w:r>
                    </w:p>
                  </w:txbxContent>
                </v:textbox>
              </v:oval>
            </w:pict>
          </mc:Fallback>
        </mc:AlternateContent>
      </w:r>
    </w:p>
    <w:p w14:paraId="6C8D1868" w14:textId="659C6F82" w:rsidR="004422AA" w:rsidRPr="00E305F3" w:rsidRDefault="004422AA" w:rsidP="00F82719">
      <w:pPr>
        <w:spacing w:after="0" w:line="240" w:lineRule="auto"/>
        <w:jc w:val="both"/>
        <w:rPr>
          <w:rFonts w:asciiTheme="majorHAnsi" w:eastAsia="Times New Roman" w:hAnsiTheme="majorHAnsi" w:cstheme="minorHAnsi"/>
          <w:color w:val="7030A0"/>
          <w:sz w:val="24"/>
          <w:szCs w:val="24"/>
        </w:rPr>
      </w:pPr>
    </w:p>
    <w:p w14:paraId="2E726A8D" w14:textId="58554DBA" w:rsidR="00184AF7" w:rsidRPr="00E305F3" w:rsidRDefault="00184AF7" w:rsidP="00916DCD">
      <w:pPr>
        <w:spacing w:after="0" w:line="240" w:lineRule="auto"/>
        <w:jc w:val="both"/>
        <w:rPr>
          <w:rFonts w:asciiTheme="majorHAnsi" w:eastAsia="Times New Roman" w:hAnsiTheme="majorHAnsi" w:cstheme="minorHAnsi"/>
          <w:sz w:val="24"/>
          <w:szCs w:val="24"/>
        </w:rPr>
      </w:pPr>
    </w:p>
    <w:p w14:paraId="3D0E2AF1" w14:textId="63AFCF08" w:rsidR="00645A40" w:rsidRPr="00E305F3" w:rsidRDefault="00645A40" w:rsidP="00916DCD">
      <w:pPr>
        <w:spacing w:after="0" w:line="240" w:lineRule="auto"/>
        <w:jc w:val="both"/>
        <w:rPr>
          <w:rFonts w:asciiTheme="majorHAnsi" w:eastAsia="Times New Roman" w:hAnsiTheme="majorHAnsi" w:cstheme="minorHAnsi"/>
          <w:b/>
          <w:sz w:val="24"/>
          <w:szCs w:val="24"/>
        </w:rPr>
      </w:pPr>
    </w:p>
    <w:p w14:paraId="7ADEAC70" w14:textId="4FC42E4C" w:rsidR="00645A40" w:rsidRPr="00E305F3" w:rsidRDefault="00645A40" w:rsidP="00916DCD">
      <w:pPr>
        <w:spacing w:after="0" w:line="240" w:lineRule="auto"/>
        <w:jc w:val="both"/>
        <w:rPr>
          <w:rFonts w:asciiTheme="majorHAnsi" w:eastAsia="Times New Roman" w:hAnsiTheme="majorHAnsi" w:cstheme="minorHAnsi"/>
          <w:b/>
          <w:sz w:val="24"/>
          <w:szCs w:val="24"/>
        </w:rPr>
      </w:pPr>
    </w:p>
    <w:p w14:paraId="11879BC1" w14:textId="281A94D4" w:rsidR="00645A40" w:rsidRPr="00E305F3" w:rsidRDefault="00645A40" w:rsidP="00916DCD">
      <w:pPr>
        <w:spacing w:after="0" w:line="240" w:lineRule="auto"/>
        <w:jc w:val="both"/>
        <w:rPr>
          <w:rFonts w:asciiTheme="majorHAnsi" w:eastAsia="Times New Roman" w:hAnsiTheme="majorHAnsi" w:cstheme="minorHAnsi"/>
          <w:b/>
          <w:sz w:val="24"/>
          <w:szCs w:val="24"/>
        </w:rPr>
      </w:pPr>
    </w:p>
    <w:p w14:paraId="2EAF726A" w14:textId="7F863FAD" w:rsidR="00645A40" w:rsidRPr="00E305F3" w:rsidRDefault="00645A40" w:rsidP="00916DCD">
      <w:pPr>
        <w:spacing w:after="0" w:line="240" w:lineRule="auto"/>
        <w:jc w:val="both"/>
        <w:rPr>
          <w:rFonts w:asciiTheme="majorHAnsi" w:eastAsia="Times New Roman" w:hAnsiTheme="majorHAnsi" w:cstheme="minorHAnsi"/>
          <w:b/>
          <w:sz w:val="24"/>
          <w:szCs w:val="24"/>
        </w:rPr>
      </w:pPr>
    </w:p>
    <w:p w14:paraId="2B366BF3" w14:textId="151280AC" w:rsidR="00645A40" w:rsidRPr="00E305F3" w:rsidRDefault="00645A40" w:rsidP="00916DCD">
      <w:pPr>
        <w:spacing w:after="0" w:line="240" w:lineRule="auto"/>
        <w:jc w:val="both"/>
        <w:rPr>
          <w:rFonts w:asciiTheme="majorHAnsi" w:eastAsia="Times New Roman" w:hAnsiTheme="majorHAnsi" w:cstheme="minorHAnsi"/>
          <w:b/>
          <w:sz w:val="24"/>
          <w:szCs w:val="24"/>
        </w:rPr>
      </w:pPr>
    </w:p>
    <w:p w14:paraId="3001E331" w14:textId="4253B563" w:rsidR="00645A40" w:rsidRPr="00E305F3" w:rsidRDefault="00645A40" w:rsidP="00916DCD">
      <w:pPr>
        <w:spacing w:after="0" w:line="240" w:lineRule="auto"/>
        <w:jc w:val="both"/>
        <w:rPr>
          <w:rFonts w:asciiTheme="majorHAnsi" w:eastAsia="Times New Roman" w:hAnsiTheme="majorHAnsi" w:cstheme="minorHAnsi"/>
          <w:b/>
          <w:sz w:val="24"/>
          <w:szCs w:val="24"/>
        </w:rPr>
      </w:pPr>
    </w:p>
    <w:p w14:paraId="3F4CCC24" w14:textId="77777777" w:rsidR="00BA353E" w:rsidRPr="00E305F3" w:rsidRDefault="00BA353E" w:rsidP="00BA353E">
      <w:pPr>
        <w:spacing w:after="0" w:line="240" w:lineRule="auto"/>
        <w:jc w:val="both"/>
        <w:rPr>
          <w:rFonts w:asciiTheme="majorHAnsi" w:eastAsia="Times New Roman" w:hAnsiTheme="majorHAnsi" w:cstheme="minorHAnsi"/>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Sadržaj proračuna</w:t>
      </w:r>
    </w:p>
    <w:p w14:paraId="00406509" w14:textId="77777777" w:rsidR="00BA353E" w:rsidRPr="00E305F3" w:rsidRDefault="00BA353E" w:rsidP="00BA353E">
      <w:pPr>
        <w:spacing w:after="0" w:line="240" w:lineRule="auto"/>
        <w:ind w:left="-284"/>
        <w:jc w:val="both"/>
        <w:rPr>
          <w:rFonts w:asciiTheme="majorHAnsi" w:eastAsia="Times New Roman" w:hAnsiTheme="majorHAnsi" w:cstheme="minorHAnsi"/>
          <w:bCs/>
          <w:color w:val="4472C4"/>
          <w:sz w:val="24"/>
          <w:szCs w:val="24"/>
        </w:rPr>
      </w:pPr>
    </w:p>
    <w:p w14:paraId="4170C996" w14:textId="77777777" w:rsidR="00BA353E" w:rsidRPr="00E305F3" w:rsidRDefault="00BA353E" w:rsidP="00BA353E">
      <w:pPr>
        <w:spacing w:after="0" w:line="240" w:lineRule="auto"/>
        <w:jc w:val="both"/>
        <w:rPr>
          <w:rFonts w:asciiTheme="majorHAnsi" w:eastAsia="Times New Roman" w:hAnsiTheme="majorHAnsi" w:cstheme="minorHAnsi"/>
          <w:b/>
          <w:color w:val="4472C4"/>
          <w:sz w:val="24"/>
          <w:szCs w:val="24"/>
        </w:rPr>
      </w:pPr>
      <w:r w:rsidRPr="00E305F3">
        <w:rPr>
          <w:rFonts w:asciiTheme="majorHAnsi" w:eastAsia="Times New Roman" w:hAnsiTheme="majorHAnsi" w:cstheme="minorHAnsi"/>
          <w:bCs/>
          <w:sz w:val="24"/>
          <w:szCs w:val="24"/>
        </w:rPr>
        <w:t>Proračun JLS sastoji se od plana za proračunsku godinu i projekcija za sljedeće dvije godine. Proračun JLS sastoji se od općeg dijela, posebnog dijela i obrazloženja proračuna.</w:t>
      </w:r>
    </w:p>
    <w:p w14:paraId="1EF245A1" w14:textId="77777777" w:rsidR="00BA353E" w:rsidRPr="00E305F3" w:rsidRDefault="00BA353E" w:rsidP="00BA353E">
      <w:pPr>
        <w:spacing w:after="0" w:line="240" w:lineRule="auto"/>
        <w:ind w:left="-284"/>
        <w:jc w:val="both"/>
        <w:rPr>
          <w:rFonts w:asciiTheme="majorHAnsi" w:eastAsia="Times New Roman" w:hAnsiTheme="majorHAnsi" w:cstheme="minorHAnsi"/>
          <w:b/>
          <w:color w:val="4472C4"/>
          <w:sz w:val="24"/>
          <w:szCs w:val="2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068"/>
        <w:gridCol w:w="2100"/>
        <w:gridCol w:w="4894"/>
      </w:tblGrid>
      <w:tr w:rsidR="00BA353E" w:rsidRPr="00E305F3" w14:paraId="5D3F54FA" w14:textId="77777777" w:rsidTr="0076626C">
        <w:tc>
          <w:tcPr>
            <w:tcW w:w="2093" w:type="dxa"/>
            <w:shd w:val="clear" w:color="auto" w:fill="C6D9F1" w:themeFill="text2" w:themeFillTint="33"/>
          </w:tcPr>
          <w:p w14:paraId="4F65F3F3" w14:textId="77777777" w:rsidR="00BA353E" w:rsidRPr="00E305F3"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E305F3">
              <w:rPr>
                <w:rFonts w:asciiTheme="majorHAnsi" w:eastAsia="Times New Roman" w:hAnsiTheme="majorHAnsi" w:cstheme="minorHAnsi"/>
                <w:b/>
                <w:bCs/>
                <w:color w:val="548DD4" w:themeColor="text2" w:themeTint="99"/>
                <w:sz w:val="24"/>
                <w:szCs w:val="24"/>
              </w:rPr>
              <w:t>SADRŽAJ</w:t>
            </w:r>
          </w:p>
        </w:tc>
        <w:tc>
          <w:tcPr>
            <w:tcW w:w="2126" w:type="dxa"/>
            <w:shd w:val="clear" w:color="auto" w:fill="C6D9F1" w:themeFill="text2" w:themeFillTint="33"/>
          </w:tcPr>
          <w:p w14:paraId="154C8F8A" w14:textId="77777777" w:rsidR="00BA353E" w:rsidRPr="00E305F3"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E305F3">
              <w:rPr>
                <w:rFonts w:asciiTheme="majorHAnsi" w:eastAsia="Times New Roman" w:hAnsiTheme="majorHAnsi" w:cstheme="minorHAnsi"/>
                <w:b/>
                <w:bCs/>
                <w:color w:val="548DD4" w:themeColor="text2" w:themeTint="99"/>
                <w:sz w:val="24"/>
                <w:szCs w:val="24"/>
              </w:rPr>
              <w:t>SASTAVNI DIO</w:t>
            </w:r>
          </w:p>
        </w:tc>
        <w:tc>
          <w:tcPr>
            <w:tcW w:w="5069" w:type="dxa"/>
            <w:shd w:val="clear" w:color="auto" w:fill="C6D9F1" w:themeFill="text2" w:themeFillTint="33"/>
          </w:tcPr>
          <w:p w14:paraId="352B67F1" w14:textId="77777777" w:rsidR="00BA353E" w:rsidRPr="00E305F3"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E305F3">
              <w:rPr>
                <w:rFonts w:asciiTheme="majorHAnsi" w:eastAsia="Times New Roman" w:hAnsiTheme="majorHAnsi" w:cstheme="minorHAnsi"/>
                <w:b/>
                <w:bCs/>
                <w:color w:val="548DD4" w:themeColor="text2" w:themeTint="99"/>
                <w:sz w:val="24"/>
                <w:szCs w:val="24"/>
              </w:rPr>
              <w:t>OPIS SASTAVNOG DIJELA</w:t>
            </w:r>
          </w:p>
        </w:tc>
      </w:tr>
      <w:tr w:rsidR="00BA353E" w:rsidRPr="00E305F3" w14:paraId="61C2B354" w14:textId="77777777" w:rsidTr="0076626C">
        <w:tc>
          <w:tcPr>
            <w:tcW w:w="2093" w:type="dxa"/>
            <w:vMerge w:val="restart"/>
            <w:shd w:val="clear" w:color="auto" w:fill="F2F2F2" w:themeFill="background1" w:themeFillShade="F2"/>
            <w:vAlign w:val="center"/>
          </w:tcPr>
          <w:p w14:paraId="61ABDF26" w14:textId="77777777" w:rsidR="00BA353E" w:rsidRPr="00E305F3"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E305F3">
              <w:rPr>
                <w:rFonts w:asciiTheme="majorHAnsi" w:eastAsia="Times New Roman" w:hAnsiTheme="majorHAnsi" w:cstheme="minorHAnsi"/>
                <w:b/>
                <w:bCs/>
                <w:color w:val="548DD4" w:themeColor="text2" w:themeTint="99"/>
                <w:sz w:val="24"/>
                <w:szCs w:val="24"/>
              </w:rPr>
              <w:t>Opći dio proračuna</w:t>
            </w:r>
          </w:p>
        </w:tc>
        <w:tc>
          <w:tcPr>
            <w:tcW w:w="2126" w:type="dxa"/>
            <w:shd w:val="clear" w:color="auto" w:fill="auto"/>
            <w:vAlign w:val="center"/>
          </w:tcPr>
          <w:p w14:paraId="199C96F7" w14:textId="77777777" w:rsidR="00BA353E" w:rsidRPr="00E305F3" w:rsidRDefault="00BA353E" w:rsidP="00BA353E">
            <w:pPr>
              <w:spacing w:after="0" w:line="240" w:lineRule="auto"/>
              <w:jc w:val="center"/>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Sažetak Računa prihoda i rashoda Sažetak Računa financiranja</w:t>
            </w:r>
          </w:p>
        </w:tc>
        <w:tc>
          <w:tcPr>
            <w:tcW w:w="5069" w:type="dxa"/>
            <w:shd w:val="clear" w:color="auto" w:fill="auto"/>
          </w:tcPr>
          <w:p w14:paraId="27583343"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ukupni prihodi poslovanja i prihodi od prodaje nefinancijske imovine, ukupni rashodi poslovanja i rashodi za nabavu nefinancijske imovine</w:t>
            </w:r>
          </w:p>
          <w:p w14:paraId="7DB34749"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ukupni primici od financijske imovine i zaduživanja i izdaci za financijsku imovinu i otplate zajmova</w:t>
            </w:r>
          </w:p>
        </w:tc>
      </w:tr>
      <w:tr w:rsidR="00BA353E" w:rsidRPr="00E305F3" w14:paraId="4B212D1F" w14:textId="77777777" w:rsidTr="0076626C">
        <w:tc>
          <w:tcPr>
            <w:tcW w:w="2093" w:type="dxa"/>
            <w:vMerge/>
            <w:shd w:val="clear" w:color="auto" w:fill="F2F2F2" w:themeFill="background1" w:themeFillShade="F2"/>
          </w:tcPr>
          <w:p w14:paraId="05668871" w14:textId="77777777" w:rsidR="00BA353E" w:rsidRPr="00E305F3" w:rsidRDefault="00BA353E" w:rsidP="00BA353E">
            <w:pPr>
              <w:spacing w:after="0" w:line="240" w:lineRule="auto"/>
              <w:jc w:val="center"/>
              <w:rPr>
                <w:rFonts w:asciiTheme="majorHAnsi" w:eastAsia="Times New Roman" w:hAnsiTheme="majorHAnsi" w:cstheme="minorHAnsi"/>
                <w:b/>
                <w:bCs/>
                <w:color w:val="44546A"/>
                <w:sz w:val="24"/>
                <w:szCs w:val="24"/>
              </w:rPr>
            </w:pPr>
          </w:p>
        </w:tc>
        <w:tc>
          <w:tcPr>
            <w:tcW w:w="2126" w:type="dxa"/>
            <w:shd w:val="clear" w:color="auto" w:fill="auto"/>
            <w:vAlign w:val="center"/>
          </w:tcPr>
          <w:p w14:paraId="498D123E" w14:textId="77777777" w:rsidR="00BA353E" w:rsidRPr="00E305F3" w:rsidRDefault="00BA353E" w:rsidP="00BA353E">
            <w:pPr>
              <w:spacing w:after="0" w:line="240" w:lineRule="auto"/>
              <w:jc w:val="center"/>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Račun prihoda i rashoda</w:t>
            </w:r>
          </w:p>
        </w:tc>
        <w:tc>
          <w:tcPr>
            <w:tcW w:w="5069" w:type="dxa"/>
            <w:shd w:val="clear" w:color="auto" w:fill="auto"/>
          </w:tcPr>
          <w:p w14:paraId="4401C165"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 xml:space="preserve">ukupni prihodi i rashodi iskazani prema izvorima financiranja i ekonomskoj klasifikaciji na razini skupine </w:t>
            </w:r>
          </w:p>
          <w:p w14:paraId="1265169D"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ukupni rashodi iskazani prema funkcijskoj klasifikaciji</w:t>
            </w:r>
          </w:p>
        </w:tc>
      </w:tr>
      <w:tr w:rsidR="00BA353E" w:rsidRPr="00E305F3" w14:paraId="7E90468E" w14:textId="77777777" w:rsidTr="0076626C">
        <w:tc>
          <w:tcPr>
            <w:tcW w:w="2093" w:type="dxa"/>
            <w:vMerge/>
            <w:shd w:val="clear" w:color="auto" w:fill="F2F2F2" w:themeFill="background1" w:themeFillShade="F2"/>
          </w:tcPr>
          <w:p w14:paraId="52CCDEEB" w14:textId="77777777" w:rsidR="00BA353E" w:rsidRPr="00E305F3" w:rsidRDefault="00BA353E" w:rsidP="00BA353E">
            <w:pPr>
              <w:spacing w:after="0" w:line="240" w:lineRule="auto"/>
              <w:jc w:val="center"/>
              <w:rPr>
                <w:rFonts w:asciiTheme="majorHAnsi" w:eastAsia="Times New Roman" w:hAnsiTheme="majorHAnsi" w:cstheme="minorHAnsi"/>
                <w:b/>
                <w:bCs/>
                <w:color w:val="44546A"/>
                <w:sz w:val="24"/>
                <w:szCs w:val="24"/>
              </w:rPr>
            </w:pPr>
          </w:p>
        </w:tc>
        <w:tc>
          <w:tcPr>
            <w:tcW w:w="2126" w:type="dxa"/>
            <w:shd w:val="clear" w:color="auto" w:fill="auto"/>
            <w:vAlign w:val="center"/>
          </w:tcPr>
          <w:p w14:paraId="1890C35A" w14:textId="77777777" w:rsidR="00BA353E" w:rsidRPr="00E305F3" w:rsidRDefault="00BA353E" w:rsidP="00BA353E">
            <w:pPr>
              <w:spacing w:after="0" w:line="240" w:lineRule="auto"/>
              <w:jc w:val="center"/>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Račun financiranja</w:t>
            </w:r>
          </w:p>
        </w:tc>
        <w:tc>
          <w:tcPr>
            <w:tcW w:w="5069" w:type="dxa"/>
            <w:shd w:val="clear" w:color="auto" w:fill="auto"/>
          </w:tcPr>
          <w:p w14:paraId="04A30F58"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ukupni primici od financijske imovine i zaduživanja i izdaci za financijsku imovinu i otplate instrumenata zaduživanja prema izvorima financiranja i ekonomskoj klasifikaciji na razini skupine</w:t>
            </w:r>
          </w:p>
        </w:tc>
      </w:tr>
      <w:tr w:rsidR="00BA353E" w:rsidRPr="00E305F3" w14:paraId="1D901932" w14:textId="77777777" w:rsidTr="0076626C">
        <w:tc>
          <w:tcPr>
            <w:tcW w:w="2093" w:type="dxa"/>
            <w:vMerge/>
            <w:shd w:val="clear" w:color="auto" w:fill="F2F2F2" w:themeFill="background1" w:themeFillShade="F2"/>
          </w:tcPr>
          <w:p w14:paraId="7FEFC080" w14:textId="77777777" w:rsidR="00BA353E" w:rsidRPr="00E305F3" w:rsidRDefault="00BA353E" w:rsidP="00BA353E">
            <w:pPr>
              <w:spacing w:after="0" w:line="240" w:lineRule="auto"/>
              <w:jc w:val="center"/>
              <w:rPr>
                <w:rFonts w:asciiTheme="majorHAnsi" w:eastAsia="Times New Roman" w:hAnsiTheme="majorHAnsi" w:cstheme="minorHAnsi"/>
                <w:b/>
                <w:bCs/>
                <w:color w:val="44546A"/>
                <w:sz w:val="24"/>
                <w:szCs w:val="24"/>
              </w:rPr>
            </w:pPr>
          </w:p>
        </w:tc>
        <w:tc>
          <w:tcPr>
            <w:tcW w:w="2126" w:type="dxa"/>
            <w:shd w:val="clear" w:color="auto" w:fill="auto"/>
            <w:vAlign w:val="center"/>
          </w:tcPr>
          <w:p w14:paraId="2BB8E5B6" w14:textId="77777777" w:rsidR="00BA353E" w:rsidRPr="00E305F3" w:rsidRDefault="00BA353E" w:rsidP="00BA353E">
            <w:pPr>
              <w:spacing w:after="0" w:line="240" w:lineRule="auto"/>
              <w:jc w:val="center"/>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Preneseni višak ili preneseni manjak prihoda nad rashodima</w:t>
            </w:r>
          </w:p>
        </w:tc>
        <w:tc>
          <w:tcPr>
            <w:tcW w:w="5069" w:type="dxa"/>
            <w:shd w:val="clear" w:color="auto" w:fill="auto"/>
          </w:tcPr>
          <w:p w14:paraId="6F5150A7"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ako ukupni prihodi i primici nisu jednaki ukupnim rashodima i izdacima, opći dio proračuna sadrži i preneseni višak ili preneseni manjak prihoda nad rashodima</w:t>
            </w:r>
          </w:p>
        </w:tc>
      </w:tr>
      <w:tr w:rsidR="00BA353E" w:rsidRPr="00E305F3" w14:paraId="08C2AE4C" w14:textId="77777777" w:rsidTr="0076626C">
        <w:tc>
          <w:tcPr>
            <w:tcW w:w="2093" w:type="dxa"/>
            <w:vMerge/>
            <w:shd w:val="clear" w:color="auto" w:fill="F2F2F2" w:themeFill="background1" w:themeFillShade="F2"/>
          </w:tcPr>
          <w:p w14:paraId="3C2356D3" w14:textId="77777777" w:rsidR="00BA353E" w:rsidRPr="00E305F3" w:rsidRDefault="00BA353E" w:rsidP="00BA353E">
            <w:pPr>
              <w:spacing w:after="0" w:line="240" w:lineRule="auto"/>
              <w:jc w:val="center"/>
              <w:rPr>
                <w:rFonts w:asciiTheme="majorHAnsi" w:eastAsia="Times New Roman" w:hAnsiTheme="majorHAnsi" w:cstheme="minorHAnsi"/>
                <w:b/>
                <w:bCs/>
                <w:color w:val="44546A"/>
                <w:sz w:val="24"/>
                <w:szCs w:val="24"/>
              </w:rPr>
            </w:pPr>
          </w:p>
        </w:tc>
        <w:tc>
          <w:tcPr>
            <w:tcW w:w="2126" w:type="dxa"/>
            <w:shd w:val="clear" w:color="auto" w:fill="auto"/>
            <w:vAlign w:val="center"/>
          </w:tcPr>
          <w:p w14:paraId="32C6B751" w14:textId="77777777" w:rsidR="00BA353E" w:rsidRPr="00E305F3" w:rsidRDefault="00BA353E" w:rsidP="00BA353E">
            <w:pPr>
              <w:spacing w:after="0" w:line="240" w:lineRule="auto"/>
              <w:jc w:val="center"/>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Višegodišnji plan uravnoteženja</w:t>
            </w:r>
          </w:p>
        </w:tc>
        <w:tc>
          <w:tcPr>
            <w:tcW w:w="5069" w:type="dxa"/>
            <w:shd w:val="clear" w:color="auto" w:fill="auto"/>
          </w:tcPr>
          <w:p w14:paraId="0C737007"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 xml:space="preserve">ako JLP(R)S ne mogu preneseni manjak podmiriti do kraja proračunske godine, obvezni su izraditi višegodišnji plan uravnoteženja za razdoblje za koje se proračun donosi </w:t>
            </w:r>
          </w:p>
          <w:p w14:paraId="439D689A"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lastRenderedPageBreak/>
              <w:t>ako JLP(R)S ne mogu preneseni višak, zbog njegove veličine, u cijelosti iskoristiti u jednoj proračunskoj godini, korištenje viška planira se višegodišnjim planom uravnoteženja za razdoblje za koje se proračun donosi</w:t>
            </w:r>
          </w:p>
        </w:tc>
      </w:tr>
      <w:tr w:rsidR="00BA353E" w:rsidRPr="00E305F3" w14:paraId="7D3A75E4" w14:textId="77777777" w:rsidTr="0076626C">
        <w:tc>
          <w:tcPr>
            <w:tcW w:w="2093" w:type="dxa"/>
            <w:shd w:val="clear" w:color="auto" w:fill="F2F2F2" w:themeFill="background1" w:themeFillShade="F2"/>
            <w:vAlign w:val="center"/>
          </w:tcPr>
          <w:p w14:paraId="2FA53EA0" w14:textId="77777777" w:rsidR="00BA353E" w:rsidRPr="00E305F3"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E305F3">
              <w:rPr>
                <w:rFonts w:asciiTheme="majorHAnsi" w:eastAsia="Times New Roman" w:hAnsiTheme="majorHAnsi" w:cstheme="minorHAnsi"/>
                <w:b/>
                <w:bCs/>
                <w:color w:val="548DD4" w:themeColor="text2" w:themeTint="99"/>
                <w:sz w:val="24"/>
                <w:szCs w:val="24"/>
              </w:rPr>
              <w:lastRenderedPageBreak/>
              <w:t>Posebni dio proračuna</w:t>
            </w:r>
          </w:p>
        </w:tc>
        <w:tc>
          <w:tcPr>
            <w:tcW w:w="2126" w:type="dxa"/>
            <w:shd w:val="clear" w:color="auto" w:fill="auto"/>
            <w:vAlign w:val="center"/>
          </w:tcPr>
          <w:p w14:paraId="71604F9F" w14:textId="77777777" w:rsidR="00BA353E" w:rsidRPr="00E305F3" w:rsidRDefault="00BA353E" w:rsidP="00BA353E">
            <w:pPr>
              <w:spacing w:after="0" w:line="240" w:lineRule="auto"/>
              <w:jc w:val="center"/>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Plan rashoda i izdataka proračuna JLP(R)S i njihovih proračunskih korisnika</w:t>
            </w:r>
          </w:p>
        </w:tc>
        <w:tc>
          <w:tcPr>
            <w:tcW w:w="5069" w:type="dxa"/>
            <w:shd w:val="clear" w:color="auto" w:fill="auto"/>
          </w:tcPr>
          <w:p w14:paraId="16DB7C41"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rashodi i izdaci JLP(R)S i njihovih proračunskih korisnika iskazani po organizacijskoj klasifikaciji, izvorima financiranja i ekonomskoj klasifikaciji na razini skupine, raspoređenih u programe koji se sastoje od aktivnosti i projekata</w:t>
            </w:r>
          </w:p>
        </w:tc>
      </w:tr>
      <w:tr w:rsidR="00BA353E" w:rsidRPr="00E305F3" w14:paraId="7D4030C2" w14:textId="77777777" w:rsidTr="0076626C">
        <w:tc>
          <w:tcPr>
            <w:tcW w:w="2093" w:type="dxa"/>
            <w:shd w:val="clear" w:color="auto" w:fill="F2F2F2" w:themeFill="background1" w:themeFillShade="F2"/>
            <w:vAlign w:val="center"/>
          </w:tcPr>
          <w:p w14:paraId="46C9B971" w14:textId="77777777" w:rsidR="00BA353E" w:rsidRPr="00E305F3"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E305F3">
              <w:rPr>
                <w:rFonts w:asciiTheme="majorHAnsi" w:eastAsia="Times New Roman" w:hAnsiTheme="majorHAnsi" w:cstheme="minorHAnsi"/>
                <w:b/>
                <w:bCs/>
                <w:color w:val="548DD4" w:themeColor="text2" w:themeTint="99"/>
                <w:sz w:val="24"/>
                <w:szCs w:val="24"/>
              </w:rPr>
              <w:t>Obrazloženje proračuna</w:t>
            </w:r>
          </w:p>
        </w:tc>
        <w:tc>
          <w:tcPr>
            <w:tcW w:w="2126" w:type="dxa"/>
            <w:shd w:val="clear" w:color="auto" w:fill="auto"/>
            <w:vAlign w:val="center"/>
          </w:tcPr>
          <w:p w14:paraId="43DC0994" w14:textId="77777777" w:rsidR="00BA353E" w:rsidRPr="00E305F3" w:rsidRDefault="00BA353E" w:rsidP="00BA353E">
            <w:pPr>
              <w:spacing w:after="0" w:line="240" w:lineRule="auto"/>
              <w:jc w:val="center"/>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Obrazloženje općeg dijela proračuna i obrazloženje posebnog dijela proračuna</w:t>
            </w:r>
          </w:p>
        </w:tc>
        <w:tc>
          <w:tcPr>
            <w:tcW w:w="5069" w:type="dxa"/>
            <w:shd w:val="clear" w:color="auto" w:fill="auto"/>
          </w:tcPr>
          <w:p w14:paraId="6B685153"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 xml:space="preserve">obrazloženje općeg dijela proračuna JLP(R)S sadrži obrazloženje prihoda i rashoda, primitaka i izdataka proračuna JLP(R)S i obrazloženje prenesenog manjka odnosno viška proračuna JLP(R)S </w:t>
            </w:r>
          </w:p>
          <w:p w14:paraId="1C04BFD6" w14:textId="77777777" w:rsidR="00BA353E" w:rsidRPr="00E305F3"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 xml:space="preserve"> obrazloženje posebnog dijela proračuna JLP(R)S temelji se na obrazloženjima financijskih planova proračunskih korisnika, a sastoji se od obrazloženja programa koje se daje kroz obrazloženje aktivnosti i projekata zajedno s ciljevima i pokazateljima uspješnosti iz akata strateškog planiranja.</w:t>
            </w:r>
          </w:p>
        </w:tc>
      </w:tr>
    </w:tbl>
    <w:p w14:paraId="229B6F46" w14:textId="77777777" w:rsidR="00BA353E" w:rsidRPr="00E305F3" w:rsidRDefault="00BA353E" w:rsidP="00BA353E">
      <w:pPr>
        <w:spacing w:after="0" w:line="240" w:lineRule="auto"/>
        <w:jc w:val="both"/>
        <w:rPr>
          <w:rFonts w:asciiTheme="majorHAnsi" w:eastAsia="Times New Roman" w:hAnsiTheme="majorHAnsi" w:cstheme="minorHAnsi"/>
          <w:b/>
          <w:sz w:val="24"/>
          <w:szCs w:val="24"/>
        </w:rPr>
      </w:pPr>
    </w:p>
    <w:p w14:paraId="3740647B" w14:textId="2845AC08" w:rsidR="00F44802" w:rsidRPr="00E305F3" w:rsidRDefault="00F44802" w:rsidP="000A0D69">
      <w:pPr>
        <w:spacing w:after="0" w:line="240" w:lineRule="auto"/>
        <w:ind w:left="-284"/>
        <w:jc w:val="both"/>
        <w:rPr>
          <w:rFonts w:asciiTheme="majorHAnsi" w:eastAsia="Times New Roman" w:hAnsiTheme="majorHAnsi" w:cstheme="minorHAnsi"/>
          <w:b/>
          <w:color w:val="4F81BD" w:themeColor="accent1"/>
          <w:sz w:val="24"/>
          <w:szCs w:val="24"/>
        </w:rPr>
      </w:pPr>
      <w:r w:rsidRPr="00E305F3">
        <w:rPr>
          <w:rFonts w:asciiTheme="majorHAnsi" w:eastAsia="Times New Roman" w:hAnsiTheme="majorHAnsi" w:cstheme="minorHAnsi"/>
          <w:b/>
          <w:color w:val="4F81BD" w:themeColor="accent1"/>
          <w:sz w:val="24"/>
          <w:szCs w:val="24"/>
        </w:rPr>
        <w:t>P</w:t>
      </w:r>
      <w:r w:rsidR="00184AF7" w:rsidRPr="00E305F3">
        <w:rPr>
          <w:rFonts w:asciiTheme="majorHAnsi" w:eastAsia="Times New Roman" w:hAnsiTheme="majorHAnsi" w:cstheme="minorHAnsi"/>
          <w:b/>
          <w:color w:val="4F81BD" w:themeColor="accent1"/>
          <w:sz w:val="24"/>
          <w:szCs w:val="24"/>
        </w:rPr>
        <w:t>roračunski korisnici:</w:t>
      </w:r>
    </w:p>
    <w:p w14:paraId="0FE49DDB" w14:textId="13E56F0C" w:rsidR="00520F5E" w:rsidRPr="00E305F3" w:rsidRDefault="007D3CA2" w:rsidP="000A0D69">
      <w:pPr>
        <w:spacing w:after="0" w:line="240" w:lineRule="auto"/>
        <w:ind w:left="-284"/>
        <w:jc w:val="both"/>
        <w:rPr>
          <w:rFonts w:asciiTheme="majorHAnsi" w:eastAsia="Times New Roman" w:hAnsiTheme="majorHAnsi" w:cstheme="minorHAnsi"/>
          <w:color w:val="4F81BD" w:themeColor="accent1"/>
          <w:sz w:val="24"/>
          <w:szCs w:val="24"/>
        </w:rPr>
      </w:pPr>
      <w:r w:rsidRPr="00E305F3">
        <w:rPr>
          <w:rFonts w:asciiTheme="majorHAnsi" w:hAnsiTheme="majorHAnsi" w:cstheme="minorHAnsi"/>
          <w:noProof/>
          <w:color w:val="4F81BD" w:themeColor="accent1"/>
          <w:sz w:val="24"/>
          <w:szCs w:val="24"/>
          <w:lang w:eastAsia="hr-HR"/>
        </w:rPr>
        <mc:AlternateContent>
          <mc:Choice Requires="wps">
            <w:drawing>
              <wp:anchor distT="45720" distB="45720" distL="114300" distR="114300" simplePos="0" relativeHeight="251655168" behindDoc="1" locked="0" layoutInCell="1" allowOverlap="1" wp14:anchorId="6AC2C7E8" wp14:editId="28982933">
                <wp:simplePos x="0" y="0"/>
                <wp:positionH relativeFrom="column">
                  <wp:posOffset>4377055</wp:posOffset>
                </wp:positionH>
                <wp:positionV relativeFrom="paragraph">
                  <wp:posOffset>171450</wp:posOffset>
                </wp:positionV>
                <wp:extent cx="1447800" cy="1590675"/>
                <wp:effectExtent l="0" t="0" r="0" b="0"/>
                <wp:wrapTight wrapText="bothSides">
                  <wp:wrapPolygon edited="0">
                    <wp:start x="853" y="0"/>
                    <wp:lineTo x="853" y="21212"/>
                    <wp:lineTo x="20463" y="21212"/>
                    <wp:lineTo x="20463" y="0"/>
                    <wp:lineTo x="853" y="0"/>
                  </wp:wrapPolygon>
                </wp:wrapTight>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590675"/>
                        </a:xfrm>
                        <a:prstGeom prst="rect">
                          <a:avLst/>
                        </a:prstGeom>
                        <a:noFill/>
                        <a:ln w="9525">
                          <a:noFill/>
                          <a:miter lim="800000"/>
                          <a:headEnd/>
                          <a:tailEnd/>
                        </a:ln>
                      </wps:spPr>
                      <wps:txbx>
                        <w:txbxContent>
                          <w:p w14:paraId="6B13356B" w14:textId="185CEEDB" w:rsidR="00F3326E" w:rsidRDefault="00F3326E">
                            <w:pPr>
                              <w:rPr>
                                <w:noProof/>
                                <w:lang w:eastAsia="hr-HR"/>
                              </w:rPr>
                            </w:pPr>
                            <w:r>
                              <w:rPr>
                                <w:noProof/>
                                <w:lang w:eastAsia="hr-HR"/>
                              </w:rPr>
                              <w:drawing>
                                <wp:inline distT="0" distB="0" distL="0" distR="0" wp14:anchorId="4043F929" wp14:editId="10F89ACA">
                                  <wp:extent cx="1171575" cy="992505"/>
                                  <wp:effectExtent l="0" t="0" r="9525" b="0"/>
                                  <wp:docPr id="194" name="Slika 194"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l="4653" r="7789" b="31790"/>
                                          <a:stretch/>
                                        </pic:blipFill>
                                        <pic:spPr bwMode="auto">
                                          <a:xfrm>
                                            <a:off x="0" y="0"/>
                                            <a:ext cx="1171999" cy="992864"/>
                                          </a:xfrm>
                                          <a:prstGeom prst="rect">
                                            <a:avLst/>
                                          </a:prstGeom>
                                          <a:noFill/>
                                          <a:ln>
                                            <a:noFill/>
                                          </a:ln>
                                          <a:extLst>
                                            <a:ext uri="{53640926-AAD7-44D8-BBD7-CCE9431645EC}">
                                              <a14:shadowObscured xmlns:a14="http://schemas.microsoft.com/office/drawing/2010/main"/>
                                            </a:ext>
                                          </a:extLst>
                                        </pic:spPr>
                                      </pic:pic>
                                    </a:graphicData>
                                  </a:graphic>
                                </wp:inline>
                              </w:drawing>
                            </w:r>
                          </w:p>
                          <w:p w14:paraId="70E65FF7" w14:textId="374E7A67" w:rsidR="00F3326E" w:rsidRDefault="00F33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2C7E8" id="_x0000_s1028" type="#_x0000_t202" style="position:absolute;left:0;text-align:left;margin-left:344.65pt;margin-top:13.5pt;width:114pt;height:12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" filled="f" stroked="f">
                <v:textbox>
                  <w:txbxContent>
                    <w:p w14:paraId="6B13356B" w14:textId="185CEEDB" w:rsidR="00F3326E" w:rsidRDefault="00F3326E">
                      <w:pPr>
                        <w:rPr>
                          <w:noProof/>
                          <w:lang w:eastAsia="hr-HR"/>
                        </w:rPr>
                      </w:pPr>
                      <w:r>
                        <w:rPr>
                          <w:noProof/>
                          <w:lang w:eastAsia="hr-HR"/>
                        </w:rPr>
                        <w:drawing>
                          <wp:inline distT="0" distB="0" distL="0" distR="0" wp14:anchorId="4043F929" wp14:editId="10F89ACA">
                            <wp:extent cx="1171575" cy="992505"/>
                            <wp:effectExtent l="0" t="0" r="9525" b="0"/>
                            <wp:docPr id="194" name="Slika 194"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l="4653" r="7789" b="31790"/>
                                    <a:stretch/>
                                  </pic:blipFill>
                                  <pic:spPr bwMode="auto">
                                    <a:xfrm>
                                      <a:off x="0" y="0"/>
                                      <a:ext cx="1171999" cy="992864"/>
                                    </a:xfrm>
                                    <a:prstGeom prst="rect">
                                      <a:avLst/>
                                    </a:prstGeom>
                                    <a:noFill/>
                                    <a:ln>
                                      <a:noFill/>
                                    </a:ln>
                                    <a:extLst>
                                      <a:ext uri="{53640926-AAD7-44D8-BBD7-CCE9431645EC}">
                                        <a14:shadowObscured xmlns:a14="http://schemas.microsoft.com/office/drawing/2010/main"/>
                                      </a:ext>
                                    </a:extLst>
                                  </pic:spPr>
                                </pic:pic>
                              </a:graphicData>
                            </a:graphic>
                          </wp:inline>
                        </w:drawing>
                      </w:r>
                    </w:p>
                    <w:p w14:paraId="70E65FF7" w14:textId="374E7A67" w:rsidR="00F3326E" w:rsidRDefault="00F3326E"/>
                  </w:txbxContent>
                </v:textbox>
                <w10:wrap type="tight"/>
              </v:shape>
            </w:pict>
          </mc:Fallback>
        </mc:AlternateContent>
      </w:r>
    </w:p>
    <w:p w14:paraId="18EE8655" w14:textId="7A8B601C" w:rsidR="00F44802" w:rsidRPr="00E305F3" w:rsidRDefault="00184AF7" w:rsidP="00ED3B83">
      <w:pPr>
        <w:spacing w:line="240" w:lineRule="auto"/>
        <w:ind w:left="-284"/>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Proračunski korisnici su ustanove, tijela javne vlasti kojim</w:t>
      </w:r>
      <w:r w:rsidR="00FF2B6C" w:rsidRPr="00E305F3">
        <w:rPr>
          <w:rFonts w:asciiTheme="majorHAnsi" w:eastAsia="Times New Roman" w:hAnsiTheme="majorHAnsi" w:cstheme="minorHAnsi"/>
          <w:sz w:val="24"/>
          <w:szCs w:val="24"/>
        </w:rPr>
        <w:t xml:space="preserve">a je JLS osnivač ili suosnivač, </w:t>
      </w:r>
      <w:r w:rsidR="000B6FBB" w:rsidRPr="00E305F3">
        <w:rPr>
          <w:rFonts w:asciiTheme="majorHAnsi" w:eastAsia="Times New Roman" w:hAnsiTheme="majorHAnsi" w:cstheme="minorHAnsi"/>
          <w:sz w:val="24"/>
          <w:szCs w:val="24"/>
        </w:rPr>
        <w:t xml:space="preserve">a </w:t>
      </w:r>
      <w:r w:rsidR="00FF2B6C" w:rsidRPr="00E305F3">
        <w:rPr>
          <w:rFonts w:asciiTheme="majorHAnsi" w:eastAsia="Times New Roman" w:hAnsiTheme="majorHAnsi" w:cstheme="minorHAnsi"/>
          <w:sz w:val="24"/>
          <w:szCs w:val="24"/>
        </w:rPr>
        <w:t>čije je f</w:t>
      </w:r>
      <w:r w:rsidRPr="00E305F3">
        <w:rPr>
          <w:rFonts w:asciiTheme="majorHAnsi" w:eastAsia="Times New Roman" w:hAnsiTheme="majorHAnsi" w:cstheme="minorHAnsi"/>
          <w:sz w:val="24"/>
          <w:szCs w:val="24"/>
        </w:rPr>
        <w:t>inanciranje većim dijelom iz proračuna svog osnivača ili suosnivača. Proračunski korisnici JLS mogu biti dječji vrtići, knjižnice, javne vatrogasne postrojbe, muzeji, kazališta, domovi za starije i nemoćne osobe…</w:t>
      </w:r>
    </w:p>
    <w:p w14:paraId="4FF3137F" w14:textId="3CB4B449" w:rsidR="005F0864" w:rsidRPr="00E305F3" w:rsidRDefault="00CF37BB" w:rsidP="00CF37BB">
      <w:pPr>
        <w:ind w:left="-284"/>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 xml:space="preserve">Proračunski korisnici Općine </w:t>
      </w:r>
      <w:r w:rsidR="004E5B4F" w:rsidRPr="00E305F3">
        <w:rPr>
          <w:rFonts w:asciiTheme="majorHAnsi" w:eastAsia="Times New Roman" w:hAnsiTheme="majorHAnsi" w:cstheme="minorHAnsi"/>
          <w:sz w:val="24"/>
          <w:szCs w:val="24"/>
        </w:rPr>
        <w:t>Kloštar Ivanić</w:t>
      </w:r>
      <w:r w:rsidRPr="00E305F3">
        <w:rPr>
          <w:rFonts w:asciiTheme="majorHAnsi" w:eastAsia="Times New Roman" w:hAnsiTheme="majorHAnsi" w:cstheme="minorHAnsi"/>
          <w:sz w:val="24"/>
          <w:szCs w:val="24"/>
        </w:rPr>
        <w:t xml:space="preserve"> su: Javna ustanova Pećinski park Grabovača i Narodna knjižnica Općine </w:t>
      </w:r>
      <w:r w:rsidR="004E5B4F" w:rsidRPr="00E305F3">
        <w:rPr>
          <w:rFonts w:asciiTheme="majorHAnsi" w:eastAsia="Times New Roman" w:hAnsiTheme="majorHAnsi" w:cstheme="minorHAnsi"/>
          <w:sz w:val="24"/>
          <w:szCs w:val="24"/>
        </w:rPr>
        <w:t>Kloštar Ivanić</w:t>
      </w:r>
      <w:r w:rsidR="009518AD" w:rsidRPr="00E305F3">
        <w:rPr>
          <w:rFonts w:asciiTheme="majorHAnsi" w:eastAsia="Times New Roman" w:hAnsiTheme="majorHAnsi" w:cstheme="minorHAnsi"/>
          <w:sz w:val="24"/>
          <w:szCs w:val="24"/>
        </w:rPr>
        <w:t>.</w:t>
      </w:r>
    </w:p>
    <w:p w14:paraId="11A419CA" w14:textId="0998FC24" w:rsidR="00184AF7" w:rsidRPr="00E305F3" w:rsidRDefault="00184AF7" w:rsidP="000A0D69">
      <w:pPr>
        <w:spacing w:after="0" w:line="240" w:lineRule="auto"/>
        <w:ind w:left="-284"/>
        <w:jc w:val="both"/>
        <w:rPr>
          <w:rFonts w:asciiTheme="majorHAnsi" w:eastAsia="Times New Roman" w:hAnsiTheme="majorHAnsi" w:cstheme="minorHAnsi"/>
          <w:b/>
          <w:bCs/>
          <w:color w:val="4F81BD" w:themeColor="accent1"/>
          <w:sz w:val="24"/>
          <w:szCs w:val="24"/>
        </w:rPr>
      </w:pPr>
      <w:r w:rsidRPr="00E305F3">
        <w:rPr>
          <w:rFonts w:asciiTheme="majorHAnsi" w:eastAsia="Times New Roman" w:hAnsiTheme="majorHAnsi" w:cstheme="minorHAnsi"/>
          <w:b/>
          <w:bCs/>
          <w:color w:val="4F81BD" w:themeColor="accent1"/>
          <w:sz w:val="24"/>
          <w:szCs w:val="24"/>
        </w:rPr>
        <w:t>Zakoni i sankcije</w:t>
      </w:r>
      <w:r w:rsidR="00407DE1" w:rsidRPr="00E305F3">
        <w:rPr>
          <w:rFonts w:asciiTheme="majorHAnsi" w:eastAsia="Times New Roman" w:hAnsiTheme="majorHAnsi" w:cstheme="minorHAnsi"/>
          <w:b/>
          <w:bCs/>
          <w:color w:val="4F81BD" w:themeColor="accent1"/>
          <w:sz w:val="24"/>
          <w:szCs w:val="24"/>
        </w:rPr>
        <w:t>:</w:t>
      </w:r>
    </w:p>
    <w:p w14:paraId="00A89C69" w14:textId="217F71C2" w:rsidR="00E9495A" w:rsidRPr="00E305F3" w:rsidRDefault="003B2665" w:rsidP="00916DCD">
      <w:pPr>
        <w:spacing w:after="0" w:line="240" w:lineRule="auto"/>
        <w:jc w:val="both"/>
        <w:rPr>
          <w:rFonts w:asciiTheme="majorHAnsi" w:eastAsia="Times New Roman" w:hAnsiTheme="majorHAnsi" w:cstheme="minorHAnsi"/>
          <w:b/>
          <w:bCs/>
          <w:sz w:val="24"/>
          <w:szCs w:val="24"/>
        </w:rPr>
      </w:pPr>
      <w:r w:rsidRPr="00E305F3">
        <w:rPr>
          <w:rFonts w:asciiTheme="majorHAnsi" w:eastAsia="Times New Roman" w:hAnsiTheme="majorHAnsi" w:cstheme="minorHAnsi"/>
          <w:b/>
          <w:bCs/>
          <w:noProof/>
          <w:sz w:val="24"/>
          <w:szCs w:val="24"/>
          <w:lang w:eastAsia="hr-HR"/>
        </w:rPr>
        <mc:AlternateContent>
          <mc:Choice Requires="wps">
            <w:drawing>
              <wp:anchor distT="45720" distB="45720" distL="114300" distR="114300" simplePos="0" relativeHeight="251659264" behindDoc="1" locked="0" layoutInCell="1" allowOverlap="1" wp14:anchorId="385D1814" wp14:editId="47B3264F">
                <wp:simplePos x="0" y="0"/>
                <wp:positionH relativeFrom="column">
                  <wp:posOffset>-404495</wp:posOffset>
                </wp:positionH>
                <wp:positionV relativeFrom="paragraph">
                  <wp:posOffset>278130</wp:posOffset>
                </wp:positionV>
                <wp:extent cx="1628775" cy="1304925"/>
                <wp:effectExtent l="0" t="0" r="0" b="0"/>
                <wp:wrapTight wrapText="bothSides">
                  <wp:wrapPolygon edited="0">
                    <wp:start x="758" y="0"/>
                    <wp:lineTo x="758" y="21127"/>
                    <wp:lineTo x="20716" y="21127"/>
                    <wp:lineTo x="20716" y="0"/>
                    <wp:lineTo x="758" y="0"/>
                  </wp:wrapPolygon>
                </wp:wrapTight>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04925"/>
                        </a:xfrm>
                        <a:prstGeom prst="rect">
                          <a:avLst/>
                        </a:prstGeom>
                        <a:noFill/>
                        <a:ln w="9525">
                          <a:noFill/>
                          <a:miter lim="800000"/>
                          <a:headEnd/>
                          <a:tailEnd/>
                        </a:ln>
                      </wps:spPr>
                      <wps:txbx>
                        <w:txbxContent>
                          <w:p w14:paraId="7BE85C8C" w14:textId="67719070" w:rsidR="00F3326E" w:rsidRDefault="00F3326E" w:rsidP="0014546B">
                            <w:pPr>
                              <w:ind w:left="426" w:right="-377"/>
                            </w:pPr>
                            <w:r>
                              <w:rPr>
                                <w:noProof/>
                                <w:lang w:eastAsia="hr-HR"/>
                              </w:rPr>
                              <w:drawing>
                                <wp:inline distT="0" distB="0" distL="0" distR="0" wp14:anchorId="5E0728B7" wp14:editId="131EDE1C">
                                  <wp:extent cx="1085850" cy="1038225"/>
                                  <wp:effectExtent l="19050" t="19050" r="19050" b="28575"/>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16545" b="14141"/>
                                          <a:stretch/>
                                        </pic:blipFill>
                                        <pic:spPr bwMode="auto">
                                          <a:xfrm>
                                            <a:off x="0" y="0"/>
                                            <a:ext cx="1093329" cy="1045376"/>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w="9525" cap="flat" cmpd="sng" algn="ct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76200"/>
                                          </a:effectLst>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D1814" id="_x0000_s1029" type="#_x0000_t202" style="position:absolute;left:0;text-align:left;margin-left:-31.85pt;margin-top:21.9pt;width:128.25pt;height:10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" filled="f" stroked="f">
                <v:textbox>
                  <w:txbxContent>
                    <w:p w14:paraId="7BE85C8C" w14:textId="67719070" w:rsidR="00F3326E" w:rsidRDefault="00F3326E" w:rsidP="0014546B">
                      <w:pPr>
                        <w:ind w:left="426" w:right="-377"/>
                      </w:pPr>
                      <w:r>
                        <w:rPr>
                          <w:noProof/>
                          <w:lang w:eastAsia="hr-HR"/>
                        </w:rPr>
                        <w:drawing>
                          <wp:inline distT="0" distB="0" distL="0" distR="0" wp14:anchorId="5E0728B7" wp14:editId="131EDE1C">
                            <wp:extent cx="1085850" cy="1038225"/>
                            <wp:effectExtent l="19050" t="19050" r="19050" b="28575"/>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r="16545" b="14141"/>
                                    <a:stretch/>
                                  </pic:blipFill>
                                  <pic:spPr bwMode="auto">
                                    <a:xfrm>
                                      <a:off x="0" y="0"/>
                                      <a:ext cx="1093329" cy="1045376"/>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w="9525" cap="flat" cmpd="sng" algn="ct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76200"/>
                                    </a:effectLst>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p>
    <w:p w14:paraId="11401E18" w14:textId="36656A14" w:rsidR="000F0039" w:rsidRPr="00E305F3" w:rsidRDefault="000F0039" w:rsidP="000F0039">
      <w:pPr>
        <w:spacing w:after="0" w:line="240" w:lineRule="auto"/>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 xml:space="preserve">Sukladno Zakonu o Proračunu (»Narodne novine«, broj </w:t>
      </w:r>
      <w:r w:rsidR="009D7D42" w:rsidRPr="00E305F3">
        <w:rPr>
          <w:rFonts w:asciiTheme="majorHAnsi" w:eastAsia="Times New Roman" w:hAnsiTheme="majorHAnsi" w:cstheme="minorHAnsi"/>
          <w:sz w:val="24"/>
          <w:szCs w:val="24"/>
        </w:rPr>
        <w:t>144/21</w:t>
      </w:r>
      <w:r w:rsidRPr="00E305F3">
        <w:rPr>
          <w:rFonts w:asciiTheme="majorHAnsi" w:eastAsia="Times New Roman" w:hAnsiTheme="majorHAnsi" w:cstheme="minorHAnsi"/>
          <w:sz w:val="24"/>
          <w:szCs w:val="24"/>
        </w:rPr>
        <w:t xml:space="preserve">) Proračun se donosi za jednu fiskalnu (proračunsku) godinu. Kod nas se fiskalna godina poklapa s kalendarskom i traje od 01. siječnja do 31. prosinca. </w:t>
      </w:r>
      <w:r w:rsidR="008B5E37" w:rsidRPr="00E305F3">
        <w:rPr>
          <w:rFonts w:asciiTheme="majorHAnsi" w:eastAsia="Times New Roman" w:hAnsiTheme="majorHAnsi" w:cstheme="minorHAnsi"/>
          <w:sz w:val="24"/>
          <w:szCs w:val="24"/>
        </w:rPr>
        <w:t>Jedini ovlašteni predlagatelj Proračuna je Općinski načelnik.</w:t>
      </w:r>
      <w:r w:rsidRPr="00E305F3">
        <w:rPr>
          <w:rFonts w:asciiTheme="majorHAnsi" w:eastAsia="Times New Roman" w:hAnsiTheme="majorHAnsi" w:cstheme="minorHAnsi"/>
          <w:sz w:val="24"/>
          <w:szCs w:val="24"/>
        </w:rPr>
        <w:t xml:space="preserve"> </w:t>
      </w:r>
      <w:r w:rsidR="00E568C5" w:rsidRPr="00E305F3">
        <w:rPr>
          <w:rFonts w:asciiTheme="majorHAnsi" w:eastAsia="Times New Roman" w:hAnsiTheme="majorHAnsi" w:cstheme="minorHAnsi"/>
          <w:sz w:val="24"/>
          <w:szCs w:val="24"/>
        </w:rPr>
        <w:t xml:space="preserve">Općinski Načelnik jedinice lokalne samouprave odgovoran je </w:t>
      </w:r>
      <w:r w:rsidRPr="00E305F3">
        <w:rPr>
          <w:rFonts w:asciiTheme="majorHAnsi" w:eastAsia="Times New Roman" w:hAnsiTheme="majorHAnsi" w:cstheme="minorHAnsi"/>
          <w:sz w:val="24"/>
          <w:szCs w:val="24"/>
        </w:rPr>
        <w:t xml:space="preserve">za zakonito i pravilno planiranje i izvršavanje proračuna, za svrhovito, učinkovito i ekonomično raspolaganje proračunskim sredstvima. Proračun donosi (izglasava) </w:t>
      </w:r>
      <w:r w:rsidR="00785673" w:rsidRPr="00E305F3">
        <w:rPr>
          <w:rFonts w:asciiTheme="majorHAnsi" w:eastAsia="Times New Roman" w:hAnsiTheme="majorHAnsi" w:cstheme="minorHAnsi"/>
          <w:sz w:val="24"/>
          <w:szCs w:val="24"/>
        </w:rPr>
        <w:t>Općinsko vijeće do kraja godine</w:t>
      </w:r>
      <w:r w:rsidRPr="00E305F3">
        <w:rPr>
          <w:rFonts w:asciiTheme="majorHAnsi" w:eastAsia="Times New Roman" w:hAnsiTheme="majorHAnsi" w:cstheme="minorHAnsi"/>
          <w:sz w:val="24"/>
          <w:szCs w:val="24"/>
        </w:rPr>
        <w:t xml:space="preserve">. </w:t>
      </w:r>
    </w:p>
    <w:p w14:paraId="4EA2B433" w14:textId="77777777" w:rsidR="00097D57" w:rsidRPr="00E305F3" w:rsidRDefault="00097D57" w:rsidP="000F0039">
      <w:pPr>
        <w:spacing w:after="0" w:line="240" w:lineRule="auto"/>
        <w:jc w:val="both"/>
        <w:rPr>
          <w:rFonts w:asciiTheme="majorHAnsi" w:eastAsia="Times New Roman" w:hAnsiTheme="majorHAnsi" w:cstheme="minorHAnsi"/>
          <w:sz w:val="24"/>
          <w:szCs w:val="24"/>
        </w:rPr>
      </w:pPr>
    </w:p>
    <w:p w14:paraId="63CF39D6" w14:textId="77777777" w:rsidR="000F0039" w:rsidRPr="00E305F3" w:rsidRDefault="000F0039" w:rsidP="000F0039">
      <w:pPr>
        <w:spacing w:after="0" w:line="240" w:lineRule="auto"/>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lastRenderedPageBreak/>
        <w:t>Ako se ne donese proračun prije početka proračunske godine, privremeno se, a najduže za prva tri mjeseca proračunske godine, na osnovi odluke o privremenom financiranju koja mora biti donesena do 31. prosinca, nastavlja financiranje poslova, funkcija i programa tijela jedinica lokalne i područne samouprave i drugih proračunskih i izvanproračunskih korisnika.</w:t>
      </w:r>
    </w:p>
    <w:p w14:paraId="34F10A24" w14:textId="77777777" w:rsidR="00C746A0" w:rsidRPr="00E305F3" w:rsidRDefault="00C746A0" w:rsidP="000F0039">
      <w:pPr>
        <w:spacing w:after="0" w:line="240" w:lineRule="auto"/>
        <w:jc w:val="both"/>
        <w:rPr>
          <w:rFonts w:asciiTheme="majorHAnsi" w:eastAsia="Times New Roman" w:hAnsiTheme="majorHAnsi" w:cstheme="minorHAnsi"/>
          <w:sz w:val="24"/>
          <w:szCs w:val="24"/>
        </w:rPr>
      </w:pPr>
    </w:p>
    <w:p w14:paraId="1FEAACA6" w14:textId="4091ED8A" w:rsidR="000F0039" w:rsidRPr="00E305F3" w:rsidRDefault="000F0039" w:rsidP="000F0039">
      <w:pPr>
        <w:spacing w:after="0" w:line="240" w:lineRule="auto"/>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 xml:space="preserve">U slučaju kada je raspušteno samo </w:t>
      </w:r>
      <w:r w:rsidR="00BE41A8" w:rsidRPr="00E305F3">
        <w:rPr>
          <w:rFonts w:asciiTheme="majorHAnsi" w:eastAsia="Times New Roman" w:hAnsiTheme="majorHAnsi" w:cstheme="minorHAnsi"/>
          <w:sz w:val="24"/>
          <w:szCs w:val="24"/>
        </w:rPr>
        <w:t>Općinsko vijeće, a općinski načelnik nije razriješen,</w:t>
      </w:r>
      <w:r w:rsidRPr="00E305F3">
        <w:rPr>
          <w:rFonts w:asciiTheme="majorHAnsi" w:eastAsia="Times New Roman" w:hAnsiTheme="majorHAnsi" w:cstheme="minorHAnsi"/>
          <w:sz w:val="24"/>
          <w:szCs w:val="24"/>
        </w:rPr>
        <w:t xml:space="preserve"> do imenovanja povjerenika Vlade Republike Hrvatske, financiranje se obavlja izvršavanjem redovnih i nužnih rashoda i izdataka temeljem odluke o financiranju nužnih rashoda i izdataka koju donosi </w:t>
      </w:r>
      <w:r w:rsidR="00693A00" w:rsidRPr="00E305F3">
        <w:rPr>
          <w:rFonts w:asciiTheme="majorHAnsi" w:eastAsia="Times New Roman" w:hAnsiTheme="majorHAnsi" w:cstheme="minorHAnsi"/>
          <w:sz w:val="24"/>
          <w:szCs w:val="24"/>
        </w:rPr>
        <w:t>općinski načelnik.</w:t>
      </w:r>
    </w:p>
    <w:p w14:paraId="1BFFA946" w14:textId="77777777" w:rsidR="00BF6460" w:rsidRPr="00E305F3" w:rsidRDefault="00BF6460" w:rsidP="000F0039">
      <w:pPr>
        <w:spacing w:after="0" w:line="240" w:lineRule="auto"/>
        <w:jc w:val="both"/>
        <w:rPr>
          <w:rFonts w:asciiTheme="majorHAnsi" w:eastAsia="Times New Roman" w:hAnsiTheme="majorHAnsi" w:cstheme="minorHAnsi"/>
          <w:sz w:val="24"/>
          <w:szCs w:val="24"/>
        </w:rPr>
      </w:pPr>
    </w:p>
    <w:p w14:paraId="08EE10FC" w14:textId="38DD8DB3" w:rsidR="000F0039" w:rsidRPr="00E305F3" w:rsidRDefault="000F0039" w:rsidP="000F0039">
      <w:pPr>
        <w:spacing w:after="0" w:line="240" w:lineRule="auto"/>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 xml:space="preserve">Po imenovanju povjerenika Vlade Republike Hrvatske, </w:t>
      </w:r>
      <w:r w:rsidR="00693A00" w:rsidRPr="00E305F3">
        <w:rPr>
          <w:rFonts w:asciiTheme="majorHAnsi" w:eastAsia="Times New Roman" w:hAnsiTheme="majorHAnsi" w:cstheme="minorHAnsi"/>
          <w:sz w:val="24"/>
          <w:szCs w:val="24"/>
        </w:rPr>
        <w:t>općinski načelnik</w:t>
      </w:r>
      <w:r w:rsidRPr="00E305F3">
        <w:rPr>
          <w:rFonts w:asciiTheme="majorHAnsi" w:eastAsia="Times New Roman" w:hAnsiTheme="majorHAnsi" w:cstheme="minorHAnsi"/>
          <w:sz w:val="24"/>
          <w:szCs w:val="24"/>
        </w:rPr>
        <w:t xml:space="preserve"> predlaže povjereniku novu odluku o financiranju nužnih rashoda i izdataka u koju su uključeni ostvareni prihodi i primici te izvršeni rashodi i izdaci u vremenu do dolaska povjerenika. Ako se do 31. ožujka ne donese proračun, povjerenik donosi odluku o financiranju nužnih rashoda i izdataka za razdoblje do donošenja proračuna.</w:t>
      </w:r>
    </w:p>
    <w:p w14:paraId="300E3B43" w14:textId="77777777" w:rsidR="000F0039" w:rsidRPr="00E305F3" w:rsidRDefault="000F0039" w:rsidP="000F0039">
      <w:pPr>
        <w:spacing w:after="0" w:line="240" w:lineRule="auto"/>
        <w:jc w:val="both"/>
        <w:rPr>
          <w:rFonts w:asciiTheme="majorHAnsi" w:eastAsia="Times New Roman" w:hAnsiTheme="majorHAnsi" w:cstheme="minorHAnsi"/>
          <w:sz w:val="24"/>
          <w:szCs w:val="24"/>
        </w:rPr>
      </w:pPr>
    </w:p>
    <w:p w14:paraId="2D043728" w14:textId="6801EE1F" w:rsidR="000F0039" w:rsidRPr="00E305F3" w:rsidRDefault="000F0039" w:rsidP="000F0039">
      <w:pPr>
        <w:spacing w:after="0" w:line="240" w:lineRule="auto"/>
        <w:jc w:val="both"/>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t xml:space="preserve">Ako do isteka roka privremenog financiranja nije donesen proračun u jedinici u kojoj je </w:t>
      </w:r>
      <w:r w:rsidR="00B762A1" w:rsidRPr="00E305F3">
        <w:rPr>
          <w:rFonts w:asciiTheme="majorHAnsi" w:eastAsia="Times New Roman" w:hAnsiTheme="majorHAnsi" w:cstheme="minorHAnsi"/>
          <w:sz w:val="24"/>
          <w:szCs w:val="24"/>
        </w:rPr>
        <w:t>općinski načelnik</w:t>
      </w:r>
      <w:r w:rsidRPr="00E305F3">
        <w:rPr>
          <w:rFonts w:asciiTheme="majorHAnsi" w:eastAsia="Times New Roman" w:hAnsiTheme="majorHAnsi" w:cstheme="minorHAnsi"/>
          <w:sz w:val="24"/>
          <w:szCs w:val="24"/>
        </w:rPr>
        <w:t xml:space="preserve"> koji nema zamjenika onemogućen u obavljanju svoje dužnosti, financiranje se obavlja izvršavanjem redovnih i nužnih rashoda i izdataka temeljem odluke o financiranju nužnih rashoda i izdataka koju donosi predstavničko tijelo na prijedlog privremenog zamjenika </w:t>
      </w:r>
      <w:r w:rsidR="00B762A1" w:rsidRPr="00E305F3">
        <w:rPr>
          <w:rFonts w:asciiTheme="majorHAnsi" w:eastAsia="Times New Roman" w:hAnsiTheme="majorHAnsi" w:cstheme="minorHAnsi"/>
          <w:sz w:val="24"/>
          <w:szCs w:val="24"/>
        </w:rPr>
        <w:t>općinski načelnik</w:t>
      </w:r>
      <w:r w:rsidRPr="00E305F3">
        <w:rPr>
          <w:rFonts w:asciiTheme="majorHAnsi" w:eastAsia="Times New Roman" w:hAnsiTheme="majorHAnsi" w:cstheme="minorHAnsi"/>
          <w:sz w:val="24"/>
          <w:szCs w:val="24"/>
        </w:rPr>
        <w:t xml:space="preserve"> iz članka 43.a Zakona o lokalnoj i područnoj (regionalnoj) samoupravi (»Narodne novine«, broj 33/01, 60/01, 129/05, 109/07, 125/08, 36/09, 150/11, 144/12, 19/13, 137/15, 123/17, 98/19, 144/20).</w:t>
      </w:r>
    </w:p>
    <w:p w14:paraId="4DF6EF91" w14:textId="15516FFC" w:rsidR="009D7D42" w:rsidRPr="00E305F3" w:rsidRDefault="009D7D42" w:rsidP="000F0039">
      <w:pPr>
        <w:spacing w:after="0" w:line="240" w:lineRule="auto"/>
        <w:jc w:val="both"/>
        <w:rPr>
          <w:rFonts w:asciiTheme="majorHAnsi" w:eastAsia="Times New Roman" w:hAnsiTheme="majorHAnsi" w:cstheme="minorHAnsi"/>
          <w:sz w:val="24"/>
          <w:szCs w:val="24"/>
        </w:rPr>
      </w:pPr>
    </w:p>
    <w:p w14:paraId="7041D602" w14:textId="4008A061" w:rsidR="009D7D42" w:rsidRPr="00E305F3" w:rsidRDefault="009D7D42" w:rsidP="000F0039">
      <w:pPr>
        <w:spacing w:after="0" w:line="240" w:lineRule="auto"/>
        <w:jc w:val="both"/>
        <w:rPr>
          <w:rFonts w:asciiTheme="majorHAnsi" w:eastAsia="Times New Roman" w:hAnsiTheme="majorHAnsi" w:cstheme="minorHAnsi"/>
          <w:sz w:val="24"/>
          <w:szCs w:val="24"/>
        </w:rPr>
      </w:pPr>
    </w:p>
    <w:p w14:paraId="25FD7BD0" w14:textId="0883947C" w:rsidR="00BA353E" w:rsidRPr="00E305F3" w:rsidRDefault="00BA353E" w:rsidP="000F0039">
      <w:pPr>
        <w:spacing w:after="0" w:line="240" w:lineRule="auto"/>
        <w:jc w:val="both"/>
        <w:rPr>
          <w:rFonts w:asciiTheme="majorHAnsi" w:eastAsia="Times New Roman" w:hAnsiTheme="majorHAnsi" w:cstheme="minorHAnsi"/>
          <w:sz w:val="24"/>
          <w:szCs w:val="24"/>
        </w:rPr>
      </w:pPr>
    </w:p>
    <w:p w14:paraId="3AE41C2F" w14:textId="5C1A0752" w:rsidR="00BA353E" w:rsidRPr="00E305F3" w:rsidRDefault="00BA353E" w:rsidP="000F0039">
      <w:pPr>
        <w:spacing w:after="0" w:line="240" w:lineRule="auto"/>
        <w:jc w:val="both"/>
        <w:rPr>
          <w:rFonts w:asciiTheme="majorHAnsi" w:eastAsia="Times New Roman" w:hAnsiTheme="majorHAnsi" w:cstheme="minorHAnsi"/>
          <w:sz w:val="24"/>
          <w:szCs w:val="24"/>
        </w:rPr>
      </w:pPr>
    </w:p>
    <w:p w14:paraId="6D97C33B" w14:textId="7229A498" w:rsidR="00BA353E" w:rsidRPr="00E305F3" w:rsidRDefault="00BA353E" w:rsidP="000F0039">
      <w:pPr>
        <w:spacing w:after="0" w:line="240" w:lineRule="auto"/>
        <w:jc w:val="both"/>
        <w:rPr>
          <w:rFonts w:asciiTheme="majorHAnsi" w:eastAsia="Times New Roman" w:hAnsiTheme="majorHAnsi" w:cstheme="minorHAnsi"/>
          <w:sz w:val="24"/>
          <w:szCs w:val="24"/>
        </w:rPr>
      </w:pPr>
    </w:p>
    <w:p w14:paraId="429C464B" w14:textId="00417475" w:rsidR="00BA353E" w:rsidRPr="00E305F3" w:rsidRDefault="00BA353E" w:rsidP="000F0039">
      <w:pPr>
        <w:spacing w:after="0" w:line="240" w:lineRule="auto"/>
        <w:jc w:val="both"/>
        <w:rPr>
          <w:rFonts w:asciiTheme="majorHAnsi" w:eastAsia="Times New Roman" w:hAnsiTheme="majorHAnsi" w:cstheme="minorHAnsi"/>
          <w:sz w:val="24"/>
          <w:szCs w:val="24"/>
        </w:rPr>
      </w:pPr>
    </w:p>
    <w:p w14:paraId="6A1D4B5F" w14:textId="00E1756D" w:rsidR="00BA353E" w:rsidRPr="00E305F3" w:rsidRDefault="00BA353E" w:rsidP="000F0039">
      <w:pPr>
        <w:spacing w:after="0" w:line="240" w:lineRule="auto"/>
        <w:jc w:val="both"/>
        <w:rPr>
          <w:rFonts w:asciiTheme="majorHAnsi" w:eastAsia="Times New Roman" w:hAnsiTheme="majorHAnsi" w:cstheme="minorHAnsi"/>
          <w:sz w:val="24"/>
          <w:szCs w:val="24"/>
        </w:rPr>
      </w:pPr>
    </w:p>
    <w:p w14:paraId="64628666" w14:textId="32CAF2EA" w:rsidR="00BA353E" w:rsidRPr="00E305F3" w:rsidRDefault="00BA353E" w:rsidP="000F0039">
      <w:pPr>
        <w:spacing w:after="0" w:line="240" w:lineRule="auto"/>
        <w:jc w:val="both"/>
        <w:rPr>
          <w:rFonts w:asciiTheme="majorHAnsi" w:eastAsia="Times New Roman" w:hAnsiTheme="majorHAnsi" w:cstheme="minorHAnsi"/>
          <w:sz w:val="24"/>
          <w:szCs w:val="24"/>
        </w:rPr>
      </w:pPr>
    </w:p>
    <w:p w14:paraId="2ED5C39D" w14:textId="59BE383F" w:rsidR="00BA353E" w:rsidRPr="00E305F3" w:rsidRDefault="00BA353E" w:rsidP="000F0039">
      <w:pPr>
        <w:spacing w:after="0" w:line="240" w:lineRule="auto"/>
        <w:jc w:val="both"/>
        <w:rPr>
          <w:rFonts w:asciiTheme="majorHAnsi" w:eastAsia="Times New Roman" w:hAnsiTheme="majorHAnsi" w:cstheme="minorHAnsi"/>
          <w:sz w:val="24"/>
          <w:szCs w:val="24"/>
        </w:rPr>
      </w:pPr>
    </w:p>
    <w:p w14:paraId="7180BD66" w14:textId="72EEDD33" w:rsidR="00BA353E" w:rsidRPr="00E305F3" w:rsidRDefault="00BA353E" w:rsidP="000F0039">
      <w:pPr>
        <w:spacing w:after="0" w:line="240" w:lineRule="auto"/>
        <w:jc w:val="both"/>
        <w:rPr>
          <w:rFonts w:asciiTheme="majorHAnsi" w:eastAsia="Times New Roman" w:hAnsiTheme="majorHAnsi" w:cstheme="minorHAnsi"/>
          <w:sz w:val="24"/>
          <w:szCs w:val="24"/>
        </w:rPr>
      </w:pPr>
    </w:p>
    <w:p w14:paraId="50A8E423" w14:textId="7A45013B" w:rsidR="00BA353E" w:rsidRPr="00E305F3" w:rsidRDefault="00BA353E" w:rsidP="000F0039">
      <w:pPr>
        <w:spacing w:after="0" w:line="240" w:lineRule="auto"/>
        <w:jc w:val="both"/>
        <w:rPr>
          <w:rFonts w:asciiTheme="majorHAnsi" w:eastAsia="Times New Roman" w:hAnsiTheme="majorHAnsi" w:cstheme="minorHAnsi"/>
          <w:sz w:val="24"/>
          <w:szCs w:val="24"/>
        </w:rPr>
      </w:pPr>
    </w:p>
    <w:p w14:paraId="501EC83D" w14:textId="11A20D7D" w:rsidR="009D7D42" w:rsidRPr="00E305F3" w:rsidRDefault="00BA353E" w:rsidP="00716756">
      <w:pPr>
        <w:rPr>
          <w:rFonts w:asciiTheme="majorHAnsi" w:eastAsia="Times New Roman" w:hAnsiTheme="majorHAnsi" w:cstheme="minorHAnsi"/>
          <w:sz w:val="24"/>
          <w:szCs w:val="24"/>
        </w:rPr>
      </w:pPr>
      <w:r w:rsidRPr="00E305F3">
        <w:rPr>
          <w:rFonts w:asciiTheme="majorHAnsi" w:eastAsia="Times New Roman" w:hAnsiTheme="majorHAnsi" w:cstheme="minorHAnsi"/>
          <w:sz w:val="24"/>
          <w:szCs w:val="24"/>
        </w:rPr>
        <w:br w:type="page"/>
      </w:r>
    </w:p>
    <w:p w14:paraId="045AD671" w14:textId="523EFED5" w:rsidR="00184AF7" w:rsidRPr="00E305F3" w:rsidRDefault="00FB3AF7" w:rsidP="00916DCD">
      <w:pPr>
        <w:spacing w:after="0" w:line="240" w:lineRule="auto"/>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lastRenderedPageBreak/>
        <w:t xml:space="preserve">UKUPAN PRORAČUN, ODNOSNO UKUPNI PRIHODI I PRIMICI, KAO I RASHODI I IZDACI, </w:t>
      </w:r>
      <w:r w:rsidR="00CF37BB" w:rsidRPr="00E305F3">
        <w:rPr>
          <w:rFonts w:asciiTheme="majorHAnsi" w:eastAsia="Times New Roman" w:hAnsiTheme="majorHAnsi" w:cstheme="minorHAnsi"/>
          <w:b/>
          <w:color w:val="548DD4" w:themeColor="text2" w:themeTint="99"/>
          <w:sz w:val="24"/>
          <w:szCs w:val="24"/>
        </w:rPr>
        <w:t xml:space="preserve">OPĆINE </w:t>
      </w:r>
      <w:r w:rsidR="004E5B4F" w:rsidRPr="00E305F3">
        <w:rPr>
          <w:rFonts w:asciiTheme="majorHAnsi" w:eastAsia="Times New Roman" w:hAnsiTheme="majorHAnsi" w:cstheme="minorHAnsi"/>
          <w:b/>
          <w:color w:val="548DD4" w:themeColor="text2" w:themeTint="99"/>
          <w:sz w:val="24"/>
          <w:szCs w:val="24"/>
        </w:rPr>
        <w:t>KLOŠTAR IVANIĆ</w:t>
      </w:r>
      <w:r w:rsidRPr="00E305F3">
        <w:rPr>
          <w:rFonts w:asciiTheme="majorHAnsi" w:eastAsia="Times New Roman" w:hAnsiTheme="majorHAnsi" w:cstheme="minorHAnsi"/>
          <w:b/>
          <w:color w:val="548DD4" w:themeColor="text2" w:themeTint="99"/>
          <w:sz w:val="24"/>
          <w:szCs w:val="24"/>
        </w:rPr>
        <w:t xml:space="preserve"> ZA 202</w:t>
      </w:r>
      <w:r w:rsidR="00FA2899" w:rsidRPr="00E305F3">
        <w:rPr>
          <w:rFonts w:asciiTheme="majorHAnsi" w:eastAsia="Times New Roman" w:hAnsiTheme="majorHAnsi" w:cstheme="minorHAnsi"/>
          <w:b/>
          <w:color w:val="548DD4" w:themeColor="text2" w:themeTint="99"/>
          <w:sz w:val="24"/>
          <w:szCs w:val="24"/>
        </w:rPr>
        <w:t>5</w:t>
      </w:r>
      <w:r w:rsidRPr="00E305F3">
        <w:rPr>
          <w:rFonts w:asciiTheme="majorHAnsi" w:eastAsia="Times New Roman" w:hAnsiTheme="majorHAnsi" w:cstheme="minorHAnsi"/>
          <w:b/>
          <w:color w:val="548DD4" w:themeColor="text2" w:themeTint="99"/>
          <w:sz w:val="24"/>
          <w:szCs w:val="24"/>
        </w:rPr>
        <w:t xml:space="preserve">. GODINU, PLANIRANI SU U IZNOSU OD </w:t>
      </w:r>
      <w:r w:rsidR="00DF5DAF" w:rsidRPr="00E305F3">
        <w:rPr>
          <w:rFonts w:asciiTheme="majorHAnsi" w:eastAsia="Times New Roman" w:hAnsiTheme="majorHAnsi" w:cstheme="minorHAnsi"/>
          <w:b/>
          <w:color w:val="548DD4" w:themeColor="text2" w:themeTint="99"/>
          <w:sz w:val="24"/>
          <w:szCs w:val="24"/>
        </w:rPr>
        <w:t xml:space="preserve">8.263.991,95 </w:t>
      </w:r>
      <w:r w:rsidR="00C41E32" w:rsidRPr="00E305F3">
        <w:rPr>
          <w:rFonts w:asciiTheme="majorHAnsi" w:eastAsia="Times New Roman" w:hAnsiTheme="majorHAnsi" w:cstheme="minorHAnsi"/>
          <w:b/>
          <w:color w:val="548DD4" w:themeColor="text2" w:themeTint="99"/>
          <w:sz w:val="24"/>
          <w:szCs w:val="24"/>
        </w:rPr>
        <w:t>EURA</w:t>
      </w:r>
      <w:r w:rsidRPr="00E305F3">
        <w:rPr>
          <w:rFonts w:asciiTheme="majorHAnsi" w:eastAsia="Times New Roman" w:hAnsiTheme="majorHAnsi" w:cstheme="minorHAnsi"/>
          <w:b/>
          <w:color w:val="548DD4" w:themeColor="text2" w:themeTint="99"/>
          <w:sz w:val="24"/>
          <w:szCs w:val="24"/>
        </w:rPr>
        <w:t xml:space="preserve">. </w:t>
      </w:r>
    </w:p>
    <w:p w14:paraId="2BE172D0" w14:textId="77777777" w:rsidR="00184AF7" w:rsidRPr="00E305F3" w:rsidRDefault="00184AF7" w:rsidP="00916DCD">
      <w:pPr>
        <w:spacing w:after="0" w:line="240" w:lineRule="auto"/>
        <w:jc w:val="both"/>
        <w:rPr>
          <w:rFonts w:asciiTheme="majorHAnsi" w:eastAsia="Times New Roman" w:hAnsiTheme="majorHAnsi" w:cstheme="minorHAnsi"/>
          <w:sz w:val="24"/>
          <w:szCs w:val="24"/>
        </w:rPr>
      </w:pPr>
    </w:p>
    <w:p w14:paraId="02FE4D2A" w14:textId="77777777" w:rsidR="00FF2B6C" w:rsidRPr="00E305F3" w:rsidRDefault="00FF2B6C" w:rsidP="00FF2B6C">
      <w:pPr>
        <w:spacing w:after="0" w:line="240" w:lineRule="auto"/>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PRIHODI I PRIMICI</w:t>
      </w:r>
    </w:p>
    <w:p w14:paraId="70E2EF30" w14:textId="77777777" w:rsidR="008B165A" w:rsidRPr="00E305F3" w:rsidRDefault="008B165A" w:rsidP="00193506">
      <w:pPr>
        <w:spacing w:after="0" w:line="240" w:lineRule="auto"/>
        <w:jc w:val="both"/>
        <w:rPr>
          <w:rFonts w:asciiTheme="majorHAnsi" w:eastAsia="Times New Roman" w:hAnsiTheme="majorHAnsi" w:cstheme="minorHAnsi"/>
          <w:b/>
          <w:sz w:val="24"/>
          <w:szCs w:val="24"/>
        </w:rPr>
      </w:pPr>
    </w:p>
    <w:p w14:paraId="4CFF07B7" w14:textId="5665340D" w:rsidR="00734E42" w:rsidRPr="00E305F3" w:rsidRDefault="00184AF7" w:rsidP="00BB311A">
      <w:pPr>
        <w:spacing w:after="0" w:line="240" w:lineRule="auto"/>
        <w:jc w:val="both"/>
        <w:rPr>
          <w:rFonts w:asciiTheme="majorHAnsi" w:hAnsiTheme="majorHAnsi" w:cstheme="minorHAnsi"/>
          <w:sz w:val="24"/>
          <w:szCs w:val="24"/>
        </w:rPr>
      </w:pPr>
      <w:r w:rsidRPr="00E305F3">
        <w:rPr>
          <w:rFonts w:asciiTheme="majorHAnsi" w:eastAsia="Times New Roman" w:hAnsiTheme="majorHAnsi" w:cstheme="minorHAnsi"/>
          <w:b/>
          <w:sz w:val="24"/>
          <w:szCs w:val="24"/>
        </w:rPr>
        <w:t>Prihodi poslovanja</w:t>
      </w:r>
      <w:r w:rsidR="00F44802" w:rsidRPr="00E305F3">
        <w:rPr>
          <w:rFonts w:asciiTheme="majorHAnsi" w:eastAsia="Times New Roman" w:hAnsiTheme="majorHAnsi" w:cstheme="minorHAnsi"/>
          <w:b/>
          <w:sz w:val="24"/>
          <w:szCs w:val="24"/>
        </w:rPr>
        <w:t xml:space="preserve"> </w:t>
      </w:r>
      <w:r w:rsidR="00F44A67" w:rsidRPr="00E305F3">
        <w:rPr>
          <w:rFonts w:asciiTheme="majorHAnsi" w:hAnsiTheme="majorHAnsi" w:cstheme="minorHAnsi"/>
          <w:sz w:val="24"/>
          <w:szCs w:val="24"/>
        </w:rPr>
        <w:t xml:space="preserve">Općine </w:t>
      </w:r>
      <w:r w:rsidR="004E5B4F" w:rsidRPr="00E305F3">
        <w:rPr>
          <w:rFonts w:asciiTheme="majorHAnsi" w:hAnsiTheme="majorHAnsi" w:cstheme="minorHAnsi"/>
          <w:sz w:val="24"/>
          <w:szCs w:val="24"/>
        </w:rPr>
        <w:t>Kloštar Ivanić</w:t>
      </w:r>
      <w:r w:rsidR="004335EF" w:rsidRPr="00E305F3">
        <w:rPr>
          <w:rFonts w:asciiTheme="majorHAnsi" w:hAnsiTheme="majorHAnsi" w:cstheme="minorHAnsi"/>
          <w:sz w:val="24"/>
          <w:szCs w:val="24"/>
        </w:rPr>
        <w:t xml:space="preserve"> za 20</w:t>
      </w:r>
      <w:r w:rsidR="009569B1" w:rsidRPr="00E305F3">
        <w:rPr>
          <w:rFonts w:asciiTheme="majorHAnsi" w:hAnsiTheme="majorHAnsi" w:cstheme="minorHAnsi"/>
          <w:sz w:val="24"/>
          <w:szCs w:val="24"/>
        </w:rPr>
        <w:t>2</w:t>
      </w:r>
      <w:r w:rsidR="00FA2899" w:rsidRPr="00E305F3">
        <w:rPr>
          <w:rFonts w:asciiTheme="majorHAnsi" w:hAnsiTheme="majorHAnsi" w:cstheme="minorHAnsi"/>
          <w:sz w:val="24"/>
          <w:szCs w:val="24"/>
        </w:rPr>
        <w:t>5</w:t>
      </w:r>
      <w:r w:rsidR="004335EF" w:rsidRPr="00E305F3">
        <w:rPr>
          <w:rFonts w:asciiTheme="majorHAnsi" w:hAnsiTheme="majorHAnsi" w:cstheme="minorHAnsi"/>
          <w:sz w:val="24"/>
          <w:szCs w:val="24"/>
        </w:rPr>
        <w:t xml:space="preserve">. </w:t>
      </w:r>
      <w:r w:rsidR="00E76A35" w:rsidRPr="00E305F3">
        <w:rPr>
          <w:rFonts w:asciiTheme="majorHAnsi" w:hAnsiTheme="majorHAnsi" w:cstheme="minorHAnsi"/>
          <w:sz w:val="24"/>
          <w:szCs w:val="24"/>
        </w:rPr>
        <w:t>g</w:t>
      </w:r>
      <w:r w:rsidR="004335EF" w:rsidRPr="00E305F3">
        <w:rPr>
          <w:rFonts w:asciiTheme="majorHAnsi" w:hAnsiTheme="majorHAnsi" w:cstheme="minorHAnsi"/>
          <w:sz w:val="24"/>
          <w:szCs w:val="24"/>
        </w:rPr>
        <w:t xml:space="preserve">odinu planirani su u iznosu od </w:t>
      </w:r>
      <w:r w:rsidR="000F2176" w:rsidRPr="00E305F3">
        <w:rPr>
          <w:rFonts w:asciiTheme="majorHAnsi" w:hAnsiTheme="majorHAnsi" w:cstheme="minorHAnsi"/>
          <w:sz w:val="24"/>
          <w:szCs w:val="24"/>
        </w:rPr>
        <w:t xml:space="preserve">6.816.008,34 </w:t>
      </w:r>
      <w:r w:rsidR="003B1050" w:rsidRPr="00E305F3">
        <w:rPr>
          <w:rFonts w:asciiTheme="majorHAnsi" w:hAnsiTheme="majorHAnsi" w:cstheme="minorHAnsi"/>
          <w:sz w:val="24"/>
          <w:szCs w:val="24"/>
        </w:rPr>
        <w:t>eura</w:t>
      </w:r>
      <w:r w:rsidR="00193506" w:rsidRPr="00E305F3">
        <w:rPr>
          <w:rFonts w:asciiTheme="majorHAnsi" w:hAnsiTheme="majorHAnsi" w:cstheme="minorHAnsi"/>
          <w:sz w:val="24"/>
          <w:szCs w:val="24"/>
        </w:rPr>
        <w:t xml:space="preserve">, a čine ih </w:t>
      </w:r>
      <w:r w:rsidR="00193506" w:rsidRPr="00E305F3">
        <w:rPr>
          <w:rFonts w:asciiTheme="majorHAnsi" w:hAnsiTheme="majorHAnsi" w:cstheme="minorHAnsi"/>
          <w:b/>
          <w:sz w:val="24"/>
          <w:szCs w:val="24"/>
        </w:rPr>
        <w:t>p</w:t>
      </w:r>
      <w:r w:rsidR="004335EF" w:rsidRPr="00E305F3">
        <w:rPr>
          <w:rFonts w:asciiTheme="majorHAnsi" w:hAnsiTheme="majorHAnsi" w:cstheme="minorHAnsi"/>
          <w:b/>
          <w:sz w:val="24"/>
          <w:szCs w:val="24"/>
        </w:rPr>
        <w:t>rihodi od poreza</w:t>
      </w:r>
      <w:r w:rsidR="004335EF" w:rsidRPr="00E305F3">
        <w:rPr>
          <w:rFonts w:asciiTheme="majorHAnsi" w:hAnsiTheme="majorHAnsi" w:cstheme="minorHAnsi"/>
          <w:sz w:val="24"/>
          <w:szCs w:val="24"/>
        </w:rPr>
        <w:t xml:space="preserve"> planirani u iznosu od </w:t>
      </w:r>
      <w:r w:rsidR="006D2C2B" w:rsidRPr="00E305F3">
        <w:rPr>
          <w:rFonts w:asciiTheme="majorHAnsi" w:hAnsiTheme="majorHAnsi" w:cstheme="minorHAnsi"/>
          <w:sz w:val="24"/>
          <w:szCs w:val="24"/>
        </w:rPr>
        <w:t xml:space="preserve">3.105.560,41 </w:t>
      </w:r>
      <w:r w:rsidR="003B1050" w:rsidRPr="00E305F3">
        <w:rPr>
          <w:rFonts w:asciiTheme="majorHAnsi" w:hAnsiTheme="majorHAnsi" w:cstheme="minorHAnsi"/>
          <w:sz w:val="24"/>
          <w:szCs w:val="24"/>
        </w:rPr>
        <w:t>eura</w:t>
      </w:r>
      <w:r w:rsidR="004335EF" w:rsidRPr="00E305F3">
        <w:rPr>
          <w:rFonts w:asciiTheme="majorHAnsi" w:hAnsiTheme="majorHAnsi" w:cstheme="minorHAnsi"/>
          <w:sz w:val="24"/>
          <w:szCs w:val="24"/>
        </w:rPr>
        <w:t xml:space="preserve">, </w:t>
      </w:r>
      <w:r w:rsidR="00301EA4" w:rsidRPr="00E305F3">
        <w:rPr>
          <w:rFonts w:asciiTheme="majorHAnsi" w:hAnsiTheme="majorHAnsi" w:cstheme="minorHAnsi"/>
          <w:b/>
          <w:bCs/>
          <w:sz w:val="24"/>
          <w:szCs w:val="24"/>
        </w:rPr>
        <w:t>p</w:t>
      </w:r>
      <w:r w:rsidR="004335EF" w:rsidRPr="00E305F3">
        <w:rPr>
          <w:rFonts w:asciiTheme="majorHAnsi" w:hAnsiTheme="majorHAnsi" w:cstheme="minorHAnsi"/>
          <w:b/>
          <w:bCs/>
          <w:sz w:val="24"/>
          <w:szCs w:val="24"/>
        </w:rPr>
        <w:t xml:space="preserve">omoći </w:t>
      </w:r>
      <w:r w:rsidR="003B5EBB" w:rsidRPr="00E305F3">
        <w:rPr>
          <w:rFonts w:asciiTheme="majorHAnsi" w:hAnsiTheme="majorHAnsi" w:cstheme="minorHAnsi"/>
          <w:b/>
          <w:bCs/>
          <w:sz w:val="24"/>
          <w:szCs w:val="24"/>
        </w:rPr>
        <w:t xml:space="preserve">iz inozemstva i </w:t>
      </w:r>
      <w:r w:rsidR="004335EF" w:rsidRPr="00E305F3">
        <w:rPr>
          <w:rFonts w:asciiTheme="majorHAnsi" w:hAnsiTheme="majorHAnsi" w:cstheme="minorHAnsi"/>
          <w:b/>
          <w:bCs/>
          <w:sz w:val="24"/>
          <w:szCs w:val="24"/>
        </w:rPr>
        <w:t>od subjekata unutar općeg proračuna</w:t>
      </w:r>
      <w:r w:rsidR="004335EF" w:rsidRPr="00E305F3">
        <w:rPr>
          <w:rFonts w:asciiTheme="majorHAnsi" w:hAnsiTheme="majorHAnsi" w:cstheme="minorHAnsi"/>
          <w:sz w:val="24"/>
          <w:szCs w:val="24"/>
        </w:rPr>
        <w:t xml:space="preserve"> planiran</w:t>
      </w:r>
      <w:r w:rsidR="00193506" w:rsidRPr="00E305F3">
        <w:rPr>
          <w:rFonts w:asciiTheme="majorHAnsi" w:hAnsiTheme="majorHAnsi" w:cstheme="minorHAnsi"/>
          <w:sz w:val="24"/>
          <w:szCs w:val="24"/>
        </w:rPr>
        <w:t>i su</w:t>
      </w:r>
      <w:r w:rsidR="004335EF" w:rsidRPr="00E305F3">
        <w:rPr>
          <w:rFonts w:asciiTheme="majorHAnsi" w:hAnsiTheme="majorHAnsi" w:cstheme="minorHAnsi"/>
          <w:sz w:val="24"/>
          <w:szCs w:val="24"/>
        </w:rPr>
        <w:t xml:space="preserve"> u iznosu od</w:t>
      </w:r>
      <w:r w:rsidR="00193506" w:rsidRPr="00E305F3">
        <w:rPr>
          <w:rFonts w:asciiTheme="majorHAnsi" w:hAnsiTheme="majorHAnsi" w:cstheme="minorHAnsi"/>
          <w:sz w:val="24"/>
          <w:szCs w:val="24"/>
        </w:rPr>
        <w:t xml:space="preserve"> </w:t>
      </w:r>
      <w:r w:rsidR="00837345" w:rsidRPr="00E305F3">
        <w:rPr>
          <w:rFonts w:asciiTheme="majorHAnsi" w:hAnsiTheme="majorHAnsi" w:cs="Times New Roman"/>
          <w:color w:val="000000"/>
          <w:sz w:val="24"/>
          <w:szCs w:val="24"/>
        </w:rPr>
        <w:t xml:space="preserve">1.759.142,01 </w:t>
      </w:r>
      <w:r w:rsidR="003B1050" w:rsidRPr="00E305F3">
        <w:rPr>
          <w:rFonts w:asciiTheme="majorHAnsi" w:hAnsiTheme="majorHAnsi" w:cstheme="minorHAnsi"/>
          <w:sz w:val="24"/>
          <w:szCs w:val="24"/>
        </w:rPr>
        <w:t>eura</w:t>
      </w:r>
      <w:r w:rsidR="00193506" w:rsidRPr="00E305F3">
        <w:rPr>
          <w:rFonts w:asciiTheme="majorHAnsi" w:hAnsiTheme="majorHAnsi" w:cstheme="minorHAnsi"/>
          <w:sz w:val="24"/>
          <w:szCs w:val="24"/>
        </w:rPr>
        <w:t xml:space="preserve">, </w:t>
      </w:r>
      <w:r w:rsidR="00193506" w:rsidRPr="00E305F3">
        <w:rPr>
          <w:rFonts w:asciiTheme="majorHAnsi" w:hAnsiTheme="majorHAnsi" w:cstheme="minorHAnsi"/>
          <w:b/>
          <w:sz w:val="24"/>
          <w:szCs w:val="24"/>
        </w:rPr>
        <w:t>p</w:t>
      </w:r>
      <w:r w:rsidR="004335EF" w:rsidRPr="00E305F3">
        <w:rPr>
          <w:rFonts w:asciiTheme="majorHAnsi" w:hAnsiTheme="majorHAnsi" w:cstheme="minorHAnsi"/>
          <w:b/>
          <w:sz w:val="24"/>
          <w:szCs w:val="24"/>
        </w:rPr>
        <w:t>rihodi od imovine</w:t>
      </w:r>
      <w:r w:rsidR="004335EF" w:rsidRPr="00E305F3">
        <w:rPr>
          <w:rFonts w:asciiTheme="majorHAnsi" w:hAnsiTheme="majorHAnsi" w:cstheme="minorHAnsi"/>
          <w:sz w:val="24"/>
          <w:szCs w:val="24"/>
        </w:rPr>
        <w:t xml:space="preserve"> </w:t>
      </w:r>
      <w:r w:rsidR="00E86E56" w:rsidRPr="00E305F3">
        <w:rPr>
          <w:rFonts w:asciiTheme="majorHAnsi" w:hAnsiTheme="majorHAnsi" w:cstheme="minorHAnsi"/>
          <w:sz w:val="24"/>
          <w:szCs w:val="24"/>
        </w:rPr>
        <w:t xml:space="preserve">u iznosu od </w:t>
      </w:r>
      <w:r w:rsidR="00E31BE1" w:rsidRPr="00E305F3">
        <w:rPr>
          <w:rFonts w:asciiTheme="majorHAnsi" w:hAnsiTheme="majorHAnsi" w:cstheme="minorHAnsi"/>
          <w:sz w:val="24"/>
          <w:szCs w:val="24"/>
        </w:rPr>
        <w:t xml:space="preserve">1.083.060,78 </w:t>
      </w:r>
      <w:r w:rsidR="00301EA4" w:rsidRPr="00E305F3">
        <w:rPr>
          <w:rFonts w:asciiTheme="majorHAnsi" w:hAnsiTheme="majorHAnsi" w:cstheme="minorHAnsi"/>
          <w:sz w:val="24"/>
          <w:szCs w:val="24"/>
        </w:rPr>
        <w:t>eura</w:t>
      </w:r>
      <w:r w:rsidR="00C72B62" w:rsidRPr="00E305F3">
        <w:rPr>
          <w:rFonts w:asciiTheme="majorHAnsi" w:hAnsiTheme="majorHAnsi" w:cstheme="minorHAnsi"/>
          <w:sz w:val="24"/>
          <w:szCs w:val="24"/>
        </w:rPr>
        <w:t xml:space="preserve">, </w:t>
      </w:r>
      <w:r w:rsidR="00193506" w:rsidRPr="00E305F3">
        <w:rPr>
          <w:rFonts w:asciiTheme="majorHAnsi" w:hAnsiTheme="majorHAnsi" w:cstheme="minorHAnsi"/>
          <w:b/>
          <w:sz w:val="24"/>
          <w:szCs w:val="24"/>
        </w:rPr>
        <w:t>p</w:t>
      </w:r>
      <w:r w:rsidR="004335EF" w:rsidRPr="00E305F3">
        <w:rPr>
          <w:rFonts w:asciiTheme="majorHAnsi" w:hAnsiTheme="majorHAnsi" w:cstheme="minorHAnsi"/>
          <w:b/>
          <w:sz w:val="24"/>
          <w:szCs w:val="24"/>
        </w:rPr>
        <w:t>rihodi od upravnih i administrativnih pristojbi, pristojbi po posebnim propisima i naknada</w:t>
      </w:r>
      <w:r w:rsidR="004335EF" w:rsidRPr="00E305F3">
        <w:rPr>
          <w:rFonts w:asciiTheme="majorHAnsi" w:hAnsiTheme="majorHAnsi" w:cstheme="minorHAnsi"/>
          <w:sz w:val="24"/>
          <w:szCs w:val="24"/>
        </w:rPr>
        <w:t xml:space="preserve"> planirani u iznosu od </w:t>
      </w:r>
      <w:r w:rsidR="00F877D2" w:rsidRPr="00E305F3">
        <w:rPr>
          <w:rFonts w:asciiTheme="majorHAnsi" w:hAnsiTheme="majorHAnsi" w:cstheme="minorHAnsi"/>
          <w:sz w:val="24"/>
          <w:szCs w:val="24"/>
        </w:rPr>
        <w:t xml:space="preserve">866.285,14 </w:t>
      </w:r>
      <w:r w:rsidR="00301EA4" w:rsidRPr="00E305F3">
        <w:rPr>
          <w:rFonts w:asciiTheme="majorHAnsi" w:hAnsiTheme="majorHAnsi" w:cstheme="minorHAnsi"/>
          <w:sz w:val="24"/>
          <w:szCs w:val="24"/>
        </w:rPr>
        <w:t>eura</w:t>
      </w:r>
      <w:r w:rsidR="00980A84" w:rsidRPr="00E305F3">
        <w:rPr>
          <w:rFonts w:asciiTheme="majorHAnsi" w:hAnsiTheme="majorHAnsi" w:cstheme="minorHAnsi"/>
          <w:sz w:val="24"/>
          <w:szCs w:val="24"/>
        </w:rPr>
        <w:t xml:space="preserve">, </w:t>
      </w:r>
      <w:r w:rsidR="00301EA4" w:rsidRPr="00E305F3">
        <w:rPr>
          <w:rFonts w:asciiTheme="majorHAnsi" w:hAnsiTheme="majorHAnsi" w:cstheme="minorHAnsi"/>
          <w:b/>
          <w:bCs/>
          <w:sz w:val="24"/>
          <w:szCs w:val="24"/>
        </w:rPr>
        <w:t>prihodi od prodaje proizvoda i robe te pruženih usluga</w:t>
      </w:r>
      <w:r w:rsidR="00351CB6" w:rsidRPr="00E305F3">
        <w:rPr>
          <w:rFonts w:asciiTheme="majorHAnsi" w:hAnsiTheme="majorHAnsi" w:cstheme="minorHAnsi"/>
          <w:b/>
          <w:bCs/>
          <w:sz w:val="24"/>
          <w:szCs w:val="24"/>
        </w:rPr>
        <w:t xml:space="preserve">, </w:t>
      </w:r>
      <w:r w:rsidR="00301EA4" w:rsidRPr="00E305F3">
        <w:rPr>
          <w:rFonts w:asciiTheme="majorHAnsi" w:hAnsiTheme="majorHAnsi" w:cstheme="minorHAnsi"/>
          <w:b/>
          <w:bCs/>
          <w:sz w:val="24"/>
          <w:szCs w:val="24"/>
        </w:rPr>
        <w:t xml:space="preserve">prihodi od donacija </w:t>
      </w:r>
      <w:r w:rsidR="00E66D30" w:rsidRPr="00E305F3">
        <w:rPr>
          <w:rFonts w:asciiTheme="majorHAnsi" w:hAnsiTheme="majorHAnsi" w:cstheme="minorHAnsi"/>
          <w:b/>
          <w:bCs/>
          <w:sz w:val="24"/>
          <w:szCs w:val="24"/>
        </w:rPr>
        <w:t xml:space="preserve">te povrati po protestiranim jamstvima </w:t>
      </w:r>
      <w:r w:rsidR="00301EA4" w:rsidRPr="00E305F3">
        <w:rPr>
          <w:rFonts w:asciiTheme="majorHAnsi" w:hAnsiTheme="majorHAnsi" w:cstheme="minorHAnsi"/>
          <w:sz w:val="24"/>
          <w:szCs w:val="24"/>
        </w:rPr>
        <w:t xml:space="preserve">planirani u iznosu od </w:t>
      </w:r>
      <w:r w:rsidR="00871B2C" w:rsidRPr="00E305F3">
        <w:rPr>
          <w:rFonts w:asciiTheme="majorHAnsi" w:hAnsiTheme="majorHAnsi" w:cstheme="minorHAnsi"/>
          <w:sz w:val="24"/>
          <w:szCs w:val="24"/>
        </w:rPr>
        <w:t xml:space="preserve">1.960,00 </w:t>
      </w:r>
      <w:r w:rsidR="00297AEC" w:rsidRPr="00E305F3">
        <w:rPr>
          <w:rFonts w:asciiTheme="majorHAnsi" w:hAnsiTheme="majorHAnsi" w:cstheme="minorHAnsi"/>
          <w:sz w:val="24"/>
          <w:szCs w:val="24"/>
        </w:rPr>
        <w:t>eura.</w:t>
      </w:r>
    </w:p>
    <w:p w14:paraId="255A5683" w14:textId="15B59B76" w:rsidR="00297AEC" w:rsidRPr="00E305F3" w:rsidRDefault="00297AEC" w:rsidP="00BB311A">
      <w:pPr>
        <w:spacing w:after="0" w:line="240" w:lineRule="auto"/>
        <w:jc w:val="both"/>
        <w:rPr>
          <w:rFonts w:asciiTheme="majorHAnsi" w:hAnsiTheme="majorHAnsi" w:cstheme="minorHAnsi"/>
          <w:sz w:val="24"/>
          <w:szCs w:val="24"/>
        </w:rPr>
      </w:pPr>
    </w:p>
    <w:p w14:paraId="7319B65C" w14:textId="0E842587" w:rsidR="00297AEC" w:rsidRPr="00E305F3" w:rsidRDefault="00297AEC" w:rsidP="00297AEC">
      <w:pPr>
        <w:spacing w:after="0" w:line="240" w:lineRule="auto"/>
        <w:jc w:val="both"/>
        <w:rPr>
          <w:rFonts w:asciiTheme="majorHAnsi" w:hAnsiTheme="majorHAnsi" w:cstheme="minorHAnsi"/>
          <w:sz w:val="24"/>
          <w:szCs w:val="24"/>
        </w:rPr>
      </w:pPr>
      <w:r w:rsidRPr="00E305F3">
        <w:rPr>
          <w:rFonts w:asciiTheme="majorHAnsi" w:eastAsia="Times New Roman" w:hAnsiTheme="majorHAnsi" w:cstheme="minorHAnsi"/>
          <w:b/>
          <w:sz w:val="24"/>
          <w:szCs w:val="24"/>
        </w:rPr>
        <w:t xml:space="preserve">Prihodi od prodaje nefinancijske imovine </w:t>
      </w:r>
      <w:r w:rsidRPr="00E305F3">
        <w:rPr>
          <w:rFonts w:asciiTheme="majorHAnsi" w:eastAsia="Times New Roman" w:hAnsiTheme="majorHAnsi" w:cstheme="minorHAnsi"/>
          <w:sz w:val="24"/>
          <w:szCs w:val="24"/>
        </w:rPr>
        <w:t xml:space="preserve">planirani su u iznosu od </w:t>
      </w:r>
      <w:r w:rsidR="000D4AA7" w:rsidRPr="00E305F3">
        <w:rPr>
          <w:rFonts w:asciiTheme="majorHAnsi" w:eastAsia="Times New Roman" w:hAnsiTheme="majorHAnsi" w:cstheme="minorHAnsi"/>
          <w:sz w:val="24"/>
          <w:szCs w:val="24"/>
        </w:rPr>
        <w:t xml:space="preserve">64.756,00 </w:t>
      </w:r>
      <w:r w:rsidRPr="00E305F3">
        <w:rPr>
          <w:rFonts w:asciiTheme="majorHAnsi" w:eastAsia="Times New Roman" w:hAnsiTheme="majorHAnsi" w:cstheme="minorHAnsi"/>
          <w:sz w:val="24"/>
          <w:szCs w:val="24"/>
        </w:rPr>
        <w:t>e</w:t>
      </w:r>
      <w:r w:rsidR="005E3F6C" w:rsidRPr="00E305F3">
        <w:rPr>
          <w:rFonts w:asciiTheme="majorHAnsi" w:eastAsia="Times New Roman" w:hAnsiTheme="majorHAnsi" w:cstheme="minorHAnsi"/>
          <w:sz w:val="24"/>
          <w:szCs w:val="24"/>
        </w:rPr>
        <w:t>ura</w:t>
      </w:r>
      <w:r w:rsidR="00180D71" w:rsidRPr="00E305F3">
        <w:rPr>
          <w:rFonts w:asciiTheme="majorHAnsi" w:eastAsia="Times New Roman" w:hAnsiTheme="majorHAnsi" w:cstheme="minorHAnsi"/>
          <w:sz w:val="24"/>
          <w:szCs w:val="24"/>
        </w:rPr>
        <w:t>, a čine ih</w:t>
      </w:r>
      <w:r w:rsidR="005E3F6C" w:rsidRPr="00E305F3">
        <w:rPr>
          <w:rFonts w:asciiTheme="majorHAnsi" w:eastAsia="Times New Roman" w:hAnsiTheme="majorHAnsi" w:cstheme="minorHAnsi"/>
          <w:sz w:val="24"/>
          <w:szCs w:val="24"/>
        </w:rPr>
        <w:t xml:space="preserve"> </w:t>
      </w:r>
      <w:r w:rsidRPr="00E305F3">
        <w:rPr>
          <w:rFonts w:asciiTheme="majorHAnsi" w:hAnsiTheme="majorHAnsi" w:cstheme="minorHAnsi"/>
          <w:b/>
          <w:bCs/>
          <w:sz w:val="24"/>
          <w:szCs w:val="24"/>
        </w:rPr>
        <w:t>p</w:t>
      </w:r>
      <w:r w:rsidRPr="00E305F3">
        <w:rPr>
          <w:rFonts w:asciiTheme="majorHAnsi" w:hAnsiTheme="majorHAnsi" w:cstheme="minorHAnsi"/>
          <w:b/>
          <w:sz w:val="24"/>
          <w:szCs w:val="24"/>
        </w:rPr>
        <w:t>rihodi od prodaje neproizvedene dugotrajne imovine</w:t>
      </w:r>
      <w:r w:rsidR="00180D71" w:rsidRPr="00E305F3">
        <w:rPr>
          <w:rFonts w:asciiTheme="majorHAnsi" w:hAnsiTheme="majorHAnsi" w:cstheme="minorHAnsi"/>
          <w:sz w:val="24"/>
          <w:szCs w:val="24"/>
        </w:rPr>
        <w:t xml:space="preserve"> planirani u iznosu od </w:t>
      </w:r>
      <w:r w:rsidR="00180D71" w:rsidRPr="00E305F3">
        <w:rPr>
          <w:rFonts w:asciiTheme="majorHAnsi" w:hAnsiTheme="majorHAnsi" w:cs="Times New Roman"/>
          <w:color w:val="000000"/>
          <w:sz w:val="24"/>
          <w:szCs w:val="24"/>
        </w:rPr>
        <w:t xml:space="preserve">55.827,39 eura i </w:t>
      </w:r>
      <w:r w:rsidR="00180D71" w:rsidRPr="00E305F3">
        <w:rPr>
          <w:rFonts w:asciiTheme="majorHAnsi" w:hAnsiTheme="majorHAnsi" w:cstheme="minorHAnsi"/>
          <w:b/>
          <w:bCs/>
          <w:sz w:val="24"/>
          <w:szCs w:val="24"/>
        </w:rPr>
        <w:t>p</w:t>
      </w:r>
      <w:r w:rsidR="00180D71" w:rsidRPr="00E305F3">
        <w:rPr>
          <w:rFonts w:asciiTheme="majorHAnsi" w:hAnsiTheme="majorHAnsi" w:cstheme="minorHAnsi"/>
          <w:b/>
          <w:sz w:val="24"/>
          <w:szCs w:val="24"/>
        </w:rPr>
        <w:t>rihodi od prodaje proizvedene dugotrajne imovine</w:t>
      </w:r>
      <w:r w:rsidR="00180D71" w:rsidRPr="00E305F3">
        <w:rPr>
          <w:rFonts w:asciiTheme="majorHAnsi" w:hAnsiTheme="majorHAnsi" w:cstheme="minorHAnsi"/>
          <w:sz w:val="24"/>
          <w:szCs w:val="24"/>
        </w:rPr>
        <w:t xml:space="preserve"> planirani u iznosu od </w:t>
      </w:r>
      <w:r w:rsidR="00E508BE" w:rsidRPr="00E305F3">
        <w:rPr>
          <w:rFonts w:asciiTheme="majorHAnsi" w:hAnsiTheme="majorHAnsi" w:cs="Times New Roman"/>
          <w:color w:val="000000"/>
          <w:sz w:val="24"/>
          <w:szCs w:val="24"/>
        </w:rPr>
        <w:t>8.928,61</w:t>
      </w:r>
      <w:r w:rsidR="00E508BE" w:rsidRPr="00E305F3">
        <w:rPr>
          <w:rFonts w:asciiTheme="majorHAnsi" w:hAnsiTheme="majorHAnsi" w:cs="Times New Roman"/>
          <w:b/>
          <w:bCs/>
          <w:color w:val="000000"/>
          <w:sz w:val="24"/>
          <w:szCs w:val="24"/>
        </w:rPr>
        <w:t xml:space="preserve"> </w:t>
      </w:r>
      <w:r w:rsidR="00180D71" w:rsidRPr="00E305F3">
        <w:rPr>
          <w:rFonts w:asciiTheme="majorHAnsi" w:hAnsiTheme="majorHAnsi" w:cs="Times New Roman"/>
          <w:color w:val="000000"/>
          <w:sz w:val="24"/>
          <w:szCs w:val="24"/>
        </w:rPr>
        <w:t>eura</w:t>
      </w:r>
      <w:r w:rsidR="00E508BE" w:rsidRPr="00E305F3">
        <w:rPr>
          <w:rFonts w:asciiTheme="majorHAnsi" w:hAnsiTheme="majorHAnsi" w:cs="Times New Roman"/>
          <w:color w:val="000000"/>
          <w:sz w:val="24"/>
          <w:szCs w:val="24"/>
        </w:rPr>
        <w:t>.</w:t>
      </w:r>
    </w:p>
    <w:p w14:paraId="3C34694E" w14:textId="41B89BD8" w:rsidR="00472018" w:rsidRPr="00E305F3" w:rsidRDefault="00472018" w:rsidP="00BB311A">
      <w:pPr>
        <w:spacing w:after="0" w:line="240" w:lineRule="auto"/>
        <w:jc w:val="both"/>
        <w:rPr>
          <w:rFonts w:asciiTheme="majorHAnsi" w:hAnsiTheme="majorHAnsi" w:cstheme="minorHAnsi"/>
          <w:sz w:val="24"/>
          <w:szCs w:val="24"/>
        </w:rPr>
      </w:pPr>
    </w:p>
    <w:p w14:paraId="50064B11" w14:textId="11AE2734" w:rsidR="003A6889" w:rsidRPr="00E305F3" w:rsidRDefault="00492389" w:rsidP="00BB311A">
      <w:pPr>
        <w:jc w:val="both"/>
        <w:rPr>
          <w:rFonts w:asciiTheme="majorHAnsi" w:hAnsiTheme="majorHAnsi" w:cstheme="minorHAnsi"/>
          <w:bCs/>
          <w:sz w:val="24"/>
          <w:szCs w:val="24"/>
        </w:rPr>
      </w:pPr>
      <w:r w:rsidRPr="00E305F3">
        <w:rPr>
          <w:rFonts w:asciiTheme="majorHAnsi" w:hAnsiTheme="majorHAnsi" w:cstheme="minorHAnsi"/>
          <w:b/>
          <w:sz w:val="24"/>
          <w:szCs w:val="24"/>
        </w:rPr>
        <w:t>Primici od</w:t>
      </w:r>
      <w:r w:rsidR="00297AEC" w:rsidRPr="00E305F3">
        <w:rPr>
          <w:rFonts w:asciiTheme="majorHAnsi" w:hAnsiTheme="majorHAnsi" w:cstheme="minorHAnsi"/>
          <w:b/>
          <w:sz w:val="24"/>
          <w:szCs w:val="24"/>
        </w:rPr>
        <w:t xml:space="preserve"> financijske imovine i</w:t>
      </w:r>
      <w:r w:rsidRPr="00E305F3">
        <w:rPr>
          <w:rFonts w:asciiTheme="majorHAnsi" w:hAnsiTheme="majorHAnsi" w:cstheme="minorHAnsi"/>
          <w:b/>
          <w:sz w:val="24"/>
          <w:szCs w:val="24"/>
        </w:rPr>
        <w:t xml:space="preserve"> zaduživanja</w:t>
      </w:r>
      <w:r w:rsidR="003A6889" w:rsidRPr="00E305F3">
        <w:rPr>
          <w:rFonts w:asciiTheme="majorHAnsi" w:hAnsiTheme="majorHAnsi" w:cstheme="minorHAnsi"/>
          <w:b/>
          <w:sz w:val="24"/>
          <w:szCs w:val="24"/>
        </w:rPr>
        <w:t xml:space="preserve"> </w:t>
      </w:r>
      <w:r w:rsidR="003A6889" w:rsidRPr="00E305F3">
        <w:rPr>
          <w:rFonts w:asciiTheme="majorHAnsi" w:hAnsiTheme="majorHAnsi" w:cstheme="minorHAnsi"/>
          <w:bCs/>
          <w:sz w:val="24"/>
          <w:szCs w:val="24"/>
        </w:rPr>
        <w:t>planiran</w:t>
      </w:r>
      <w:r w:rsidRPr="00E305F3">
        <w:rPr>
          <w:rFonts w:asciiTheme="majorHAnsi" w:hAnsiTheme="majorHAnsi" w:cstheme="minorHAnsi"/>
          <w:bCs/>
          <w:sz w:val="24"/>
          <w:szCs w:val="24"/>
        </w:rPr>
        <w:t>i su</w:t>
      </w:r>
      <w:r w:rsidR="003A6889" w:rsidRPr="00E305F3">
        <w:rPr>
          <w:rFonts w:asciiTheme="majorHAnsi" w:hAnsiTheme="majorHAnsi" w:cstheme="minorHAnsi"/>
          <w:bCs/>
          <w:sz w:val="24"/>
          <w:szCs w:val="24"/>
        </w:rPr>
        <w:t xml:space="preserve"> u iznosu od </w:t>
      </w:r>
      <w:r w:rsidR="00707276" w:rsidRPr="00E305F3">
        <w:rPr>
          <w:rFonts w:asciiTheme="majorHAnsi" w:hAnsiTheme="majorHAnsi" w:cstheme="minorHAnsi"/>
          <w:bCs/>
          <w:sz w:val="24"/>
          <w:szCs w:val="24"/>
        </w:rPr>
        <w:t xml:space="preserve">507.000,00 </w:t>
      </w:r>
      <w:r w:rsidR="003A6889" w:rsidRPr="00E305F3">
        <w:rPr>
          <w:rFonts w:asciiTheme="majorHAnsi" w:hAnsiTheme="majorHAnsi" w:cstheme="minorHAnsi"/>
          <w:bCs/>
          <w:sz w:val="24"/>
          <w:szCs w:val="24"/>
        </w:rPr>
        <w:t>eura</w:t>
      </w:r>
      <w:r w:rsidR="005E3F6C" w:rsidRPr="00E305F3">
        <w:rPr>
          <w:rFonts w:asciiTheme="majorHAnsi" w:hAnsiTheme="majorHAnsi" w:cstheme="minorHAnsi"/>
          <w:bCs/>
          <w:sz w:val="24"/>
          <w:szCs w:val="24"/>
        </w:rPr>
        <w:t xml:space="preserve">, a čine ih </w:t>
      </w:r>
      <w:r w:rsidR="005E3F6C" w:rsidRPr="00E305F3">
        <w:rPr>
          <w:rFonts w:asciiTheme="majorHAnsi" w:hAnsiTheme="majorHAnsi" w:cstheme="minorHAnsi"/>
          <w:b/>
          <w:bCs/>
          <w:sz w:val="24"/>
          <w:szCs w:val="24"/>
        </w:rPr>
        <w:t>primljen</w:t>
      </w:r>
      <w:r w:rsidR="00406B80" w:rsidRPr="00E305F3">
        <w:rPr>
          <w:rFonts w:asciiTheme="majorHAnsi" w:hAnsiTheme="majorHAnsi" w:cstheme="minorHAnsi"/>
          <w:b/>
          <w:bCs/>
          <w:sz w:val="24"/>
          <w:szCs w:val="24"/>
        </w:rPr>
        <w:t>i povrati</w:t>
      </w:r>
      <w:r w:rsidR="005E3F6C" w:rsidRPr="00E305F3">
        <w:rPr>
          <w:rFonts w:asciiTheme="majorHAnsi" w:hAnsiTheme="majorHAnsi" w:cstheme="minorHAnsi"/>
          <w:b/>
          <w:bCs/>
          <w:sz w:val="24"/>
          <w:szCs w:val="24"/>
        </w:rPr>
        <w:t xml:space="preserve"> glavnica danih zajmova </w:t>
      </w:r>
      <w:r w:rsidR="005E3F6C" w:rsidRPr="00E305F3">
        <w:rPr>
          <w:rFonts w:asciiTheme="majorHAnsi" w:hAnsiTheme="majorHAnsi" w:cstheme="minorHAnsi"/>
          <w:sz w:val="24"/>
          <w:szCs w:val="24"/>
        </w:rPr>
        <w:t>planirani u iznosu od</w:t>
      </w:r>
      <w:r w:rsidR="005E3F6C" w:rsidRPr="00E305F3">
        <w:rPr>
          <w:rFonts w:asciiTheme="majorHAnsi" w:hAnsiTheme="majorHAnsi"/>
          <w:sz w:val="24"/>
          <w:szCs w:val="24"/>
        </w:rPr>
        <w:t xml:space="preserve"> </w:t>
      </w:r>
      <w:r w:rsidR="00406B80" w:rsidRPr="00E305F3">
        <w:rPr>
          <w:rFonts w:asciiTheme="majorHAnsi" w:hAnsiTheme="majorHAnsi" w:cstheme="minorHAnsi"/>
          <w:sz w:val="24"/>
          <w:szCs w:val="24"/>
        </w:rPr>
        <w:t>80.000</w:t>
      </w:r>
      <w:r w:rsidR="005E3F6C" w:rsidRPr="00E305F3">
        <w:rPr>
          <w:rFonts w:asciiTheme="majorHAnsi" w:hAnsiTheme="majorHAnsi" w:cstheme="minorHAnsi"/>
          <w:sz w:val="24"/>
          <w:szCs w:val="24"/>
        </w:rPr>
        <w:t xml:space="preserve">,00 eura i </w:t>
      </w:r>
      <w:r w:rsidR="005E3F6C" w:rsidRPr="00E305F3">
        <w:rPr>
          <w:rFonts w:asciiTheme="majorHAnsi" w:hAnsiTheme="majorHAnsi" w:cstheme="minorHAnsi"/>
          <w:b/>
          <w:sz w:val="24"/>
          <w:szCs w:val="24"/>
        </w:rPr>
        <w:t>primici od zaduživanja</w:t>
      </w:r>
      <w:r w:rsidR="005E3F6C" w:rsidRPr="00E305F3">
        <w:rPr>
          <w:rFonts w:asciiTheme="majorHAnsi" w:hAnsiTheme="majorHAnsi" w:cstheme="minorHAnsi"/>
          <w:sz w:val="24"/>
          <w:szCs w:val="24"/>
        </w:rPr>
        <w:t xml:space="preserve"> planirani u iznosu od </w:t>
      </w:r>
      <w:r w:rsidR="00406B80" w:rsidRPr="00E305F3">
        <w:rPr>
          <w:rFonts w:asciiTheme="majorHAnsi" w:hAnsiTheme="majorHAnsi" w:cstheme="minorHAnsi"/>
          <w:sz w:val="24"/>
          <w:szCs w:val="24"/>
        </w:rPr>
        <w:t>427.000,00</w:t>
      </w:r>
      <w:r w:rsidR="005E3F6C" w:rsidRPr="00E305F3">
        <w:rPr>
          <w:rFonts w:asciiTheme="majorHAnsi" w:hAnsiTheme="majorHAnsi" w:cstheme="minorHAnsi"/>
          <w:sz w:val="24"/>
          <w:szCs w:val="24"/>
        </w:rPr>
        <w:t>.</w:t>
      </w:r>
      <w:r w:rsidR="004D2515" w:rsidRPr="00E305F3">
        <w:rPr>
          <w:rFonts w:asciiTheme="majorHAnsi" w:hAnsiTheme="majorHAnsi" w:cstheme="minorHAnsi"/>
          <w:bCs/>
          <w:sz w:val="24"/>
          <w:szCs w:val="24"/>
        </w:rPr>
        <w:t xml:space="preserve"> </w:t>
      </w:r>
    </w:p>
    <w:p w14:paraId="26A3C5C9" w14:textId="648647AE" w:rsidR="00207120" w:rsidRPr="00E305F3" w:rsidRDefault="00207120" w:rsidP="00BB311A">
      <w:pPr>
        <w:jc w:val="both"/>
        <w:rPr>
          <w:rFonts w:asciiTheme="majorHAnsi" w:hAnsiTheme="majorHAnsi" w:cstheme="minorHAnsi"/>
          <w:bCs/>
          <w:sz w:val="24"/>
          <w:szCs w:val="24"/>
        </w:rPr>
      </w:pPr>
      <w:r w:rsidRPr="00E305F3">
        <w:rPr>
          <w:rFonts w:asciiTheme="majorHAnsi" w:hAnsiTheme="majorHAnsi" w:cstheme="minorHAnsi"/>
          <w:b/>
          <w:bCs/>
          <w:sz w:val="24"/>
          <w:szCs w:val="24"/>
        </w:rPr>
        <w:t>Vlastiti izvori</w:t>
      </w:r>
      <w:r w:rsidRPr="00E305F3">
        <w:rPr>
          <w:rFonts w:asciiTheme="majorHAnsi" w:hAnsiTheme="majorHAnsi" w:cstheme="minorHAnsi"/>
          <w:bCs/>
          <w:sz w:val="24"/>
          <w:szCs w:val="24"/>
        </w:rPr>
        <w:t xml:space="preserve"> planirani u iznosu od </w:t>
      </w:r>
      <w:r w:rsidR="00F614CF" w:rsidRPr="00E305F3">
        <w:rPr>
          <w:rFonts w:asciiTheme="majorHAnsi" w:hAnsiTheme="majorHAnsi" w:cstheme="minorHAnsi"/>
          <w:bCs/>
          <w:sz w:val="24"/>
          <w:szCs w:val="24"/>
        </w:rPr>
        <w:t xml:space="preserve">876.227,61 </w:t>
      </w:r>
      <w:r w:rsidRPr="00E305F3">
        <w:rPr>
          <w:rFonts w:asciiTheme="majorHAnsi" w:hAnsiTheme="majorHAnsi" w:cstheme="minorHAnsi"/>
          <w:bCs/>
          <w:sz w:val="24"/>
          <w:szCs w:val="24"/>
        </w:rPr>
        <w:t xml:space="preserve">eura za </w:t>
      </w:r>
      <w:r w:rsidRPr="00E305F3">
        <w:rPr>
          <w:rFonts w:asciiTheme="majorHAnsi" w:hAnsiTheme="majorHAnsi" w:cstheme="minorHAnsi"/>
          <w:b/>
          <w:bCs/>
          <w:sz w:val="24"/>
          <w:szCs w:val="24"/>
        </w:rPr>
        <w:t>rashode poslovanja</w:t>
      </w:r>
      <w:r w:rsidRPr="00E305F3">
        <w:rPr>
          <w:rFonts w:asciiTheme="majorHAnsi" w:hAnsiTheme="majorHAnsi" w:cstheme="minorHAnsi"/>
          <w:bCs/>
          <w:sz w:val="24"/>
          <w:szCs w:val="24"/>
        </w:rPr>
        <w:t>.</w:t>
      </w:r>
    </w:p>
    <w:p w14:paraId="35A2151F" w14:textId="4052584E" w:rsidR="00983B17" w:rsidRPr="00E305F3" w:rsidRDefault="00A9418E" w:rsidP="00162D43">
      <w:pPr>
        <w:jc w:val="center"/>
        <w:rPr>
          <w:rFonts w:asciiTheme="majorHAnsi" w:hAnsiTheme="majorHAnsi" w:cstheme="minorHAnsi"/>
          <w:b/>
          <w:sz w:val="24"/>
          <w:szCs w:val="24"/>
        </w:rPr>
      </w:pPr>
      <w:r w:rsidRPr="00E305F3">
        <w:rPr>
          <w:rFonts w:asciiTheme="majorHAnsi" w:hAnsiTheme="majorHAnsi" w:cstheme="minorHAnsi"/>
          <w:b/>
          <w:noProof/>
          <w:sz w:val="24"/>
          <w:szCs w:val="24"/>
          <w:lang w:eastAsia="hr-HR"/>
        </w:rPr>
        <w:lastRenderedPageBreak/>
        <w:drawing>
          <wp:inline distT="0" distB="0" distL="0" distR="0" wp14:anchorId="18FAF933" wp14:editId="041791DC">
            <wp:extent cx="5381625" cy="5048250"/>
            <wp:effectExtent l="0" t="0" r="9525"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Reetkatablice"/>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5"/>
        <w:gridCol w:w="1539"/>
        <w:gridCol w:w="1422"/>
        <w:gridCol w:w="1422"/>
        <w:gridCol w:w="1422"/>
        <w:gridCol w:w="1422"/>
      </w:tblGrid>
      <w:tr w:rsidR="00484395" w:rsidRPr="00E305F3" w14:paraId="5B48C44A" w14:textId="32B1913C" w:rsidTr="00B44E31">
        <w:trPr>
          <w:trHeight w:val="744"/>
          <w:jc w:val="center"/>
        </w:trPr>
        <w:tc>
          <w:tcPr>
            <w:tcW w:w="1015" w:type="pct"/>
            <w:shd w:val="clear" w:color="auto" w:fill="B8CCE4" w:themeFill="accent1" w:themeFillTint="66"/>
            <w:vAlign w:val="center"/>
          </w:tcPr>
          <w:p w14:paraId="0897DA92" w14:textId="5CFB24CB" w:rsidR="00484395" w:rsidRPr="00E305F3" w:rsidRDefault="00484395" w:rsidP="007C4F6E">
            <w:pPr>
              <w:jc w:val="center"/>
              <w:rPr>
                <w:rFonts w:asciiTheme="majorHAnsi" w:hAnsiTheme="majorHAnsi" w:cstheme="minorHAnsi"/>
                <w:b/>
                <w:color w:val="4F81BD" w:themeColor="accent1"/>
                <w:sz w:val="20"/>
                <w:szCs w:val="20"/>
              </w:rPr>
            </w:pPr>
            <w:bookmarkStart w:id="2" w:name="_Hlk64526596"/>
            <w:r w:rsidRPr="00E305F3">
              <w:rPr>
                <w:rFonts w:asciiTheme="majorHAnsi" w:hAnsiTheme="majorHAnsi" w:cstheme="minorHAnsi"/>
                <w:b/>
                <w:color w:val="4F81BD" w:themeColor="accent1"/>
                <w:sz w:val="20"/>
                <w:szCs w:val="20"/>
              </w:rPr>
              <w:t>PRIHODI I PRIMICI</w:t>
            </w:r>
          </w:p>
        </w:tc>
        <w:tc>
          <w:tcPr>
            <w:tcW w:w="852" w:type="pct"/>
            <w:shd w:val="clear" w:color="auto" w:fill="B8CCE4" w:themeFill="accent1" w:themeFillTint="66"/>
            <w:vAlign w:val="center"/>
          </w:tcPr>
          <w:p w14:paraId="6D9C5CBF" w14:textId="5759870E" w:rsidR="00484395" w:rsidRPr="00E305F3" w:rsidRDefault="00484395" w:rsidP="007C4F6E">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IZVRŠENJE 202</w:t>
            </w:r>
            <w:r w:rsidR="00406B80" w:rsidRPr="00E305F3">
              <w:rPr>
                <w:rFonts w:asciiTheme="majorHAnsi" w:hAnsiTheme="majorHAnsi" w:cstheme="minorHAnsi"/>
                <w:b/>
                <w:color w:val="4F81BD" w:themeColor="accent1"/>
                <w:sz w:val="20"/>
                <w:szCs w:val="20"/>
              </w:rPr>
              <w:t>3</w:t>
            </w:r>
            <w:r w:rsidRPr="00E305F3">
              <w:rPr>
                <w:rFonts w:asciiTheme="majorHAnsi" w:hAnsiTheme="majorHAnsi" w:cstheme="minorHAnsi"/>
                <w:b/>
                <w:color w:val="4F81BD" w:themeColor="accent1"/>
                <w:sz w:val="20"/>
                <w:szCs w:val="20"/>
              </w:rPr>
              <w:t>.</w:t>
            </w:r>
          </w:p>
        </w:tc>
        <w:tc>
          <w:tcPr>
            <w:tcW w:w="783" w:type="pct"/>
            <w:shd w:val="clear" w:color="auto" w:fill="B8CCE4" w:themeFill="accent1" w:themeFillTint="66"/>
            <w:vAlign w:val="center"/>
          </w:tcPr>
          <w:p w14:paraId="579E5DF8" w14:textId="692FE621" w:rsidR="00484395" w:rsidRPr="00E305F3" w:rsidRDefault="00484395" w:rsidP="007C4F6E">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PLAN</w:t>
            </w:r>
          </w:p>
          <w:p w14:paraId="215489B7" w14:textId="0F63548E" w:rsidR="00484395" w:rsidRPr="00E305F3" w:rsidRDefault="00484395" w:rsidP="007C4F6E">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202</w:t>
            </w:r>
            <w:r w:rsidR="00406B80" w:rsidRPr="00E305F3">
              <w:rPr>
                <w:rFonts w:asciiTheme="majorHAnsi" w:hAnsiTheme="majorHAnsi" w:cstheme="minorHAnsi"/>
                <w:b/>
                <w:color w:val="4F81BD" w:themeColor="accent1"/>
                <w:sz w:val="20"/>
                <w:szCs w:val="20"/>
              </w:rPr>
              <w:t>4</w:t>
            </w:r>
            <w:r w:rsidRPr="00E305F3">
              <w:rPr>
                <w:rFonts w:asciiTheme="majorHAnsi" w:hAnsiTheme="majorHAnsi" w:cstheme="minorHAnsi"/>
                <w:b/>
                <w:color w:val="4F81BD" w:themeColor="accent1"/>
                <w:sz w:val="20"/>
                <w:szCs w:val="20"/>
              </w:rPr>
              <w:t>.</w:t>
            </w:r>
          </w:p>
        </w:tc>
        <w:tc>
          <w:tcPr>
            <w:tcW w:w="783" w:type="pct"/>
            <w:shd w:val="clear" w:color="auto" w:fill="B8CCE4" w:themeFill="accent1" w:themeFillTint="66"/>
            <w:vAlign w:val="center"/>
          </w:tcPr>
          <w:p w14:paraId="0984E61F" w14:textId="1BDBD034" w:rsidR="00484395" w:rsidRPr="00E305F3" w:rsidRDefault="00484395" w:rsidP="007C4F6E">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PLAN</w:t>
            </w:r>
          </w:p>
          <w:p w14:paraId="1A478274" w14:textId="1A8D1940" w:rsidR="00484395" w:rsidRPr="00E305F3" w:rsidRDefault="00484395" w:rsidP="007C4F6E">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202</w:t>
            </w:r>
            <w:r w:rsidR="00406B80" w:rsidRPr="00E305F3">
              <w:rPr>
                <w:rFonts w:asciiTheme="majorHAnsi" w:hAnsiTheme="majorHAnsi" w:cstheme="minorHAnsi"/>
                <w:b/>
                <w:color w:val="4F81BD" w:themeColor="accent1"/>
                <w:sz w:val="20"/>
                <w:szCs w:val="20"/>
              </w:rPr>
              <w:t>5</w:t>
            </w:r>
            <w:r w:rsidRPr="00E305F3">
              <w:rPr>
                <w:rFonts w:asciiTheme="majorHAnsi" w:hAnsiTheme="majorHAnsi" w:cstheme="minorHAnsi"/>
                <w:b/>
                <w:color w:val="4F81BD" w:themeColor="accent1"/>
                <w:sz w:val="20"/>
                <w:szCs w:val="20"/>
              </w:rPr>
              <w:t>.</w:t>
            </w:r>
          </w:p>
        </w:tc>
        <w:tc>
          <w:tcPr>
            <w:tcW w:w="783" w:type="pct"/>
            <w:shd w:val="clear" w:color="auto" w:fill="B8CCE4" w:themeFill="accent1" w:themeFillTint="66"/>
            <w:vAlign w:val="center"/>
          </w:tcPr>
          <w:p w14:paraId="3E1666A6" w14:textId="6EAE9AE4" w:rsidR="00484395" w:rsidRPr="00E305F3" w:rsidRDefault="00484395" w:rsidP="007C4F6E">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PROJEKCIJE 202</w:t>
            </w:r>
            <w:r w:rsidR="00406B80" w:rsidRPr="00E305F3">
              <w:rPr>
                <w:rFonts w:asciiTheme="majorHAnsi" w:hAnsiTheme="majorHAnsi" w:cstheme="minorHAnsi"/>
                <w:b/>
                <w:color w:val="4F81BD" w:themeColor="accent1"/>
                <w:sz w:val="20"/>
                <w:szCs w:val="20"/>
              </w:rPr>
              <w:t>6</w:t>
            </w:r>
            <w:r w:rsidRPr="00E305F3">
              <w:rPr>
                <w:rFonts w:asciiTheme="majorHAnsi" w:hAnsiTheme="majorHAnsi" w:cstheme="minorHAnsi"/>
                <w:b/>
                <w:color w:val="4F81BD" w:themeColor="accent1"/>
                <w:sz w:val="20"/>
                <w:szCs w:val="20"/>
              </w:rPr>
              <w:t>.</w:t>
            </w:r>
          </w:p>
        </w:tc>
        <w:tc>
          <w:tcPr>
            <w:tcW w:w="784" w:type="pct"/>
            <w:shd w:val="clear" w:color="auto" w:fill="B8CCE4" w:themeFill="accent1" w:themeFillTint="66"/>
            <w:vAlign w:val="center"/>
          </w:tcPr>
          <w:p w14:paraId="44646A24" w14:textId="2FF9D20D" w:rsidR="00484395" w:rsidRPr="00E305F3" w:rsidRDefault="00484395" w:rsidP="007C4F6E">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PROJEKCIJE 202</w:t>
            </w:r>
            <w:r w:rsidR="00406B80" w:rsidRPr="00E305F3">
              <w:rPr>
                <w:rFonts w:asciiTheme="majorHAnsi" w:hAnsiTheme="majorHAnsi" w:cstheme="minorHAnsi"/>
                <w:b/>
                <w:color w:val="4F81BD" w:themeColor="accent1"/>
                <w:sz w:val="20"/>
                <w:szCs w:val="20"/>
              </w:rPr>
              <w:t>7</w:t>
            </w:r>
            <w:r w:rsidRPr="00E305F3">
              <w:rPr>
                <w:rFonts w:asciiTheme="majorHAnsi" w:hAnsiTheme="majorHAnsi" w:cstheme="minorHAnsi"/>
                <w:b/>
                <w:color w:val="4F81BD" w:themeColor="accent1"/>
                <w:sz w:val="20"/>
                <w:szCs w:val="20"/>
              </w:rPr>
              <w:t>.</w:t>
            </w:r>
          </w:p>
        </w:tc>
      </w:tr>
      <w:bookmarkEnd w:id="2"/>
      <w:tr w:rsidR="00941408" w:rsidRPr="00E305F3" w14:paraId="5216E55A" w14:textId="77777777" w:rsidTr="003D06CD">
        <w:trPr>
          <w:trHeight w:val="662"/>
          <w:jc w:val="center"/>
        </w:trPr>
        <w:tc>
          <w:tcPr>
            <w:tcW w:w="1015" w:type="pct"/>
            <w:shd w:val="clear" w:color="auto" w:fill="D9D9D9" w:themeFill="background1" w:themeFillShade="D9"/>
            <w:vAlign w:val="center"/>
          </w:tcPr>
          <w:p w14:paraId="119F233A" w14:textId="2A322B07" w:rsidR="00941408" w:rsidRPr="00E305F3" w:rsidRDefault="00941408" w:rsidP="00941408">
            <w:pPr>
              <w:jc w:val="center"/>
              <w:rPr>
                <w:rFonts w:asciiTheme="majorHAnsi" w:hAnsiTheme="majorHAnsi" w:cstheme="minorHAnsi"/>
                <w:b/>
                <w:sz w:val="20"/>
                <w:szCs w:val="20"/>
              </w:rPr>
            </w:pPr>
            <w:r w:rsidRPr="00E305F3">
              <w:rPr>
                <w:rFonts w:asciiTheme="majorHAnsi" w:hAnsiTheme="majorHAnsi" w:cstheme="minorHAnsi"/>
                <w:b/>
                <w:sz w:val="20"/>
                <w:szCs w:val="20"/>
              </w:rPr>
              <w:t>6 Prihodi poslovanja</w:t>
            </w:r>
          </w:p>
        </w:tc>
        <w:tc>
          <w:tcPr>
            <w:tcW w:w="852" w:type="pct"/>
            <w:shd w:val="clear" w:color="auto" w:fill="D9D9D9" w:themeFill="background1" w:themeFillShade="D9"/>
            <w:vAlign w:val="center"/>
          </w:tcPr>
          <w:p w14:paraId="49CEBA23" w14:textId="11C56217" w:rsidR="00941408" w:rsidRPr="00E305F3" w:rsidRDefault="00941408" w:rsidP="00941408">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4.515.608,25</w:t>
            </w:r>
          </w:p>
        </w:tc>
        <w:tc>
          <w:tcPr>
            <w:tcW w:w="783" w:type="pct"/>
            <w:shd w:val="clear" w:color="auto" w:fill="D9D9D9" w:themeFill="background1" w:themeFillShade="D9"/>
            <w:vAlign w:val="center"/>
          </w:tcPr>
          <w:p w14:paraId="3B2242D0" w14:textId="5C50D868" w:rsidR="00941408" w:rsidRPr="00E305F3" w:rsidRDefault="00941408" w:rsidP="00941408">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6.865.350,62</w:t>
            </w:r>
          </w:p>
        </w:tc>
        <w:tc>
          <w:tcPr>
            <w:tcW w:w="783" w:type="pct"/>
            <w:shd w:val="clear" w:color="auto" w:fill="D9D9D9" w:themeFill="background1" w:themeFillShade="D9"/>
            <w:vAlign w:val="center"/>
          </w:tcPr>
          <w:p w14:paraId="0F6BB151" w14:textId="248AF5A2" w:rsidR="00941408" w:rsidRPr="00E305F3" w:rsidRDefault="00941408" w:rsidP="00941408">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6.816.008,34</w:t>
            </w:r>
          </w:p>
        </w:tc>
        <w:tc>
          <w:tcPr>
            <w:tcW w:w="783" w:type="pct"/>
            <w:shd w:val="clear" w:color="auto" w:fill="D9D9D9" w:themeFill="background1" w:themeFillShade="D9"/>
            <w:vAlign w:val="center"/>
          </w:tcPr>
          <w:p w14:paraId="7646AE17" w14:textId="01FE1841" w:rsidR="00941408" w:rsidRPr="00E305F3" w:rsidRDefault="00941408" w:rsidP="00941408">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6.816.008,34</w:t>
            </w:r>
          </w:p>
        </w:tc>
        <w:tc>
          <w:tcPr>
            <w:tcW w:w="784" w:type="pct"/>
            <w:shd w:val="clear" w:color="auto" w:fill="D9D9D9" w:themeFill="background1" w:themeFillShade="D9"/>
            <w:vAlign w:val="center"/>
          </w:tcPr>
          <w:p w14:paraId="317E3729" w14:textId="0BF52545" w:rsidR="00941408" w:rsidRPr="00E305F3" w:rsidRDefault="00941408" w:rsidP="00941408">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6.816.008,34</w:t>
            </w:r>
          </w:p>
        </w:tc>
      </w:tr>
      <w:tr w:rsidR="001E1548" w:rsidRPr="00E305F3" w14:paraId="49282180" w14:textId="77777777" w:rsidTr="003D06CD">
        <w:trPr>
          <w:trHeight w:val="700"/>
          <w:jc w:val="center"/>
        </w:trPr>
        <w:tc>
          <w:tcPr>
            <w:tcW w:w="1015" w:type="pct"/>
            <w:vAlign w:val="center"/>
          </w:tcPr>
          <w:p w14:paraId="53699625" w14:textId="4E840292" w:rsidR="001E1548" w:rsidRPr="00E305F3" w:rsidRDefault="001E1548" w:rsidP="001E1548">
            <w:pPr>
              <w:jc w:val="center"/>
              <w:rPr>
                <w:rFonts w:asciiTheme="majorHAnsi" w:hAnsiTheme="majorHAnsi" w:cstheme="minorHAnsi"/>
                <w:bCs/>
                <w:sz w:val="20"/>
                <w:szCs w:val="20"/>
              </w:rPr>
            </w:pPr>
            <w:r w:rsidRPr="00E305F3">
              <w:rPr>
                <w:rFonts w:asciiTheme="majorHAnsi" w:hAnsiTheme="majorHAnsi" w:cstheme="minorHAnsi"/>
                <w:b/>
                <w:sz w:val="20"/>
                <w:szCs w:val="20"/>
              </w:rPr>
              <w:t>61</w:t>
            </w:r>
            <w:r w:rsidRPr="00E305F3">
              <w:rPr>
                <w:rFonts w:asciiTheme="majorHAnsi" w:hAnsiTheme="majorHAnsi" w:cstheme="minorHAnsi"/>
                <w:bCs/>
                <w:sz w:val="20"/>
                <w:szCs w:val="20"/>
              </w:rPr>
              <w:t xml:space="preserve">  Prihodi od poreza</w:t>
            </w:r>
          </w:p>
        </w:tc>
        <w:tc>
          <w:tcPr>
            <w:tcW w:w="852" w:type="pct"/>
            <w:vAlign w:val="center"/>
          </w:tcPr>
          <w:p w14:paraId="7A652A0E" w14:textId="2A0BE7BE" w:rsidR="001E1548" w:rsidRPr="00E305F3" w:rsidRDefault="001E1548" w:rsidP="001E1548">
            <w:pPr>
              <w:jc w:val="center"/>
              <w:rPr>
                <w:rFonts w:asciiTheme="majorHAnsi" w:hAnsiTheme="majorHAnsi" w:cstheme="minorHAnsi"/>
                <w:sz w:val="20"/>
                <w:szCs w:val="20"/>
              </w:rPr>
            </w:pPr>
            <w:r w:rsidRPr="00E305F3">
              <w:rPr>
                <w:rFonts w:asciiTheme="majorHAnsi" w:hAnsiTheme="majorHAnsi" w:cs="Times New Roman"/>
                <w:color w:val="000000"/>
                <w:sz w:val="20"/>
                <w:szCs w:val="20"/>
              </w:rPr>
              <w:t>2.178.633,33</w:t>
            </w:r>
          </w:p>
        </w:tc>
        <w:tc>
          <w:tcPr>
            <w:tcW w:w="783" w:type="pct"/>
            <w:vAlign w:val="center"/>
          </w:tcPr>
          <w:p w14:paraId="769DC4F0" w14:textId="25C62AC2" w:rsidR="001E1548" w:rsidRPr="00E305F3" w:rsidRDefault="001E1548" w:rsidP="001E1548">
            <w:pPr>
              <w:jc w:val="center"/>
              <w:rPr>
                <w:rFonts w:asciiTheme="majorHAnsi" w:hAnsiTheme="majorHAnsi" w:cstheme="minorHAnsi"/>
                <w:sz w:val="20"/>
                <w:szCs w:val="20"/>
              </w:rPr>
            </w:pPr>
            <w:r w:rsidRPr="00E305F3">
              <w:rPr>
                <w:rFonts w:asciiTheme="majorHAnsi" w:hAnsiTheme="majorHAnsi" w:cs="Times New Roman"/>
                <w:color w:val="000000"/>
                <w:sz w:val="20"/>
                <w:szCs w:val="20"/>
              </w:rPr>
              <w:t>2.791.547,23</w:t>
            </w:r>
          </w:p>
        </w:tc>
        <w:tc>
          <w:tcPr>
            <w:tcW w:w="783" w:type="pct"/>
            <w:vAlign w:val="center"/>
          </w:tcPr>
          <w:p w14:paraId="0899C520" w14:textId="3E6319EF" w:rsidR="001E1548" w:rsidRPr="00E305F3" w:rsidRDefault="001E1548" w:rsidP="001E1548">
            <w:pPr>
              <w:jc w:val="center"/>
              <w:rPr>
                <w:rFonts w:asciiTheme="majorHAnsi" w:hAnsiTheme="majorHAnsi" w:cstheme="minorHAnsi"/>
                <w:sz w:val="20"/>
                <w:szCs w:val="20"/>
              </w:rPr>
            </w:pPr>
            <w:r w:rsidRPr="00E305F3">
              <w:rPr>
                <w:rFonts w:asciiTheme="majorHAnsi" w:hAnsiTheme="majorHAnsi" w:cs="Times New Roman"/>
                <w:color w:val="000000"/>
                <w:sz w:val="20"/>
                <w:szCs w:val="20"/>
              </w:rPr>
              <w:t>3.105.560,41</w:t>
            </w:r>
          </w:p>
        </w:tc>
        <w:tc>
          <w:tcPr>
            <w:tcW w:w="783" w:type="pct"/>
            <w:vAlign w:val="center"/>
          </w:tcPr>
          <w:p w14:paraId="3E38D07E" w14:textId="7AE6CE45" w:rsidR="001E1548" w:rsidRPr="00E305F3" w:rsidRDefault="001E1548" w:rsidP="001E1548">
            <w:pPr>
              <w:jc w:val="center"/>
              <w:rPr>
                <w:rFonts w:asciiTheme="majorHAnsi" w:hAnsiTheme="majorHAnsi" w:cstheme="minorHAnsi"/>
                <w:sz w:val="20"/>
                <w:szCs w:val="20"/>
              </w:rPr>
            </w:pPr>
            <w:r w:rsidRPr="00E305F3">
              <w:rPr>
                <w:rFonts w:asciiTheme="majorHAnsi" w:hAnsiTheme="majorHAnsi" w:cs="Times New Roman"/>
                <w:color w:val="000000"/>
                <w:sz w:val="20"/>
                <w:szCs w:val="20"/>
              </w:rPr>
              <w:t>3.105.560,41</w:t>
            </w:r>
          </w:p>
        </w:tc>
        <w:tc>
          <w:tcPr>
            <w:tcW w:w="784" w:type="pct"/>
            <w:vAlign w:val="center"/>
          </w:tcPr>
          <w:p w14:paraId="0E2C00D2" w14:textId="03843537" w:rsidR="001E1548" w:rsidRPr="00E305F3" w:rsidRDefault="001E1548" w:rsidP="001E1548">
            <w:pPr>
              <w:jc w:val="center"/>
              <w:rPr>
                <w:rFonts w:asciiTheme="majorHAnsi" w:hAnsiTheme="majorHAnsi" w:cstheme="minorHAnsi"/>
                <w:sz w:val="20"/>
                <w:szCs w:val="20"/>
              </w:rPr>
            </w:pPr>
            <w:r w:rsidRPr="00E305F3">
              <w:rPr>
                <w:rFonts w:asciiTheme="majorHAnsi" w:hAnsiTheme="majorHAnsi" w:cs="Times New Roman"/>
                <w:color w:val="000000"/>
                <w:sz w:val="20"/>
                <w:szCs w:val="20"/>
              </w:rPr>
              <w:t>3.105.560,41</w:t>
            </w:r>
          </w:p>
        </w:tc>
      </w:tr>
      <w:tr w:rsidR="007014BD" w:rsidRPr="00E305F3" w14:paraId="5C2E9B46" w14:textId="77777777" w:rsidTr="003D06CD">
        <w:trPr>
          <w:jc w:val="center"/>
        </w:trPr>
        <w:tc>
          <w:tcPr>
            <w:tcW w:w="1015" w:type="pct"/>
            <w:vAlign w:val="center"/>
          </w:tcPr>
          <w:p w14:paraId="239A0198" w14:textId="6F6F10D5" w:rsidR="007014BD" w:rsidRPr="00E305F3" w:rsidRDefault="007014BD" w:rsidP="007014BD">
            <w:pPr>
              <w:jc w:val="center"/>
              <w:rPr>
                <w:rFonts w:asciiTheme="majorHAnsi" w:hAnsiTheme="majorHAnsi" w:cstheme="minorHAnsi"/>
                <w:bCs/>
                <w:sz w:val="20"/>
                <w:szCs w:val="20"/>
              </w:rPr>
            </w:pPr>
            <w:r w:rsidRPr="00E305F3">
              <w:rPr>
                <w:rFonts w:asciiTheme="majorHAnsi" w:hAnsiTheme="majorHAnsi" w:cstheme="minorHAnsi"/>
                <w:b/>
                <w:sz w:val="20"/>
                <w:szCs w:val="20"/>
              </w:rPr>
              <w:t>63</w:t>
            </w:r>
            <w:r w:rsidRPr="00E305F3">
              <w:rPr>
                <w:rFonts w:asciiTheme="majorHAnsi" w:hAnsiTheme="majorHAnsi" w:cstheme="minorHAnsi"/>
                <w:bCs/>
                <w:sz w:val="20"/>
                <w:szCs w:val="20"/>
              </w:rPr>
              <w:t xml:space="preserve">  Pomoći iz inozemstva i od subjekata unutar općeg proračuna</w:t>
            </w:r>
          </w:p>
        </w:tc>
        <w:tc>
          <w:tcPr>
            <w:tcW w:w="852" w:type="pct"/>
            <w:vAlign w:val="center"/>
          </w:tcPr>
          <w:p w14:paraId="4B022B7E" w14:textId="2564076A" w:rsidR="007014BD" w:rsidRPr="00E305F3" w:rsidRDefault="007014BD" w:rsidP="007014BD">
            <w:pPr>
              <w:jc w:val="center"/>
              <w:rPr>
                <w:rFonts w:asciiTheme="majorHAnsi" w:hAnsiTheme="majorHAnsi" w:cstheme="minorHAnsi"/>
                <w:sz w:val="20"/>
                <w:szCs w:val="20"/>
              </w:rPr>
            </w:pPr>
            <w:r w:rsidRPr="00E305F3">
              <w:rPr>
                <w:rFonts w:asciiTheme="majorHAnsi" w:hAnsiTheme="majorHAnsi" w:cs="Times New Roman"/>
                <w:color w:val="000000"/>
                <w:sz w:val="20"/>
                <w:szCs w:val="20"/>
              </w:rPr>
              <w:t>1.217.835,67</w:t>
            </w:r>
          </w:p>
        </w:tc>
        <w:tc>
          <w:tcPr>
            <w:tcW w:w="783" w:type="pct"/>
            <w:vAlign w:val="center"/>
          </w:tcPr>
          <w:p w14:paraId="13F51D30" w14:textId="097D39F0" w:rsidR="007014BD" w:rsidRPr="00E305F3" w:rsidRDefault="007014BD" w:rsidP="007014BD">
            <w:pPr>
              <w:jc w:val="center"/>
              <w:rPr>
                <w:rFonts w:asciiTheme="majorHAnsi" w:hAnsiTheme="majorHAnsi" w:cstheme="minorHAnsi"/>
                <w:sz w:val="20"/>
                <w:szCs w:val="20"/>
              </w:rPr>
            </w:pPr>
            <w:r w:rsidRPr="00E305F3">
              <w:rPr>
                <w:rFonts w:asciiTheme="majorHAnsi" w:hAnsiTheme="majorHAnsi" w:cs="Times New Roman"/>
                <w:color w:val="000000"/>
                <w:sz w:val="20"/>
                <w:szCs w:val="20"/>
              </w:rPr>
              <w:t>2.239.925,01</w:t>
            </w:r>
          </w:p>
        </w:tc>
        <w:tc>
          <w:tcPr>
            <w:tcW w:w="783" w:type="pct"/>
            <w:vAlign w:val="center"/>
          </w:tcPr>
          <w:p w14:paraId="24DC4AA7" w14:textId="24246A28" w:rsidR="007014BD" w:rsidRPr="00E305F3" w:rsidRDefault="007014BD" w:rsidP="007014BD">
            <w:pPr>
              <w:jc w:val="center"/>
              <w:rPr>
                <w:rFonts w:asciiTheme="majorHAnsi" w:hAnsiTheme="majorHAnsi" w:cstheme="minorHAnsi"/>
                <w:sz w:val="20"/>
                <w:szCs w:val="20"/>
              </w:rPr>
            </w:pPr>
            <w:r w:rsidRPr="00E305F3">
              <w:rPr>
                <w:rFonts w:asciiTheme="majorHAnsi" w:hAnsiTheme="majorHAnsi" w:cs="Times New Roman"/>
                <w:color w:val="000000"/>
                <w:sz w:val="20"/>
                <w:szCs w:val="20"/>
              </w:rPr>
              <w:t>1.759.142,01</w:t>
            </w:r>
          </w:p>
        </w:tc>
        <w:tc>
          <w:tcPr>
            <w:tcW w:w="783" w:type="pct"/>
            <w:vAlign w:val="center"/>
          </w:tcPr>
          <w:p w14:paraId="24935A7F" w14:textId="24093C53" w:rsidR="007014BD" w:rsidRPr="00E305F3" w:rsidRDefault="007014BD" w:rsidP="007014BD">
            <w:pPr>
              <w:jc w:val="center"/>
              <w:rPr>
                <w:rFonts w:asciiTheme="majorHAnsi" w:hAnsiTheme="majorHAnsi" w:cstheme="minorHAnsi"/>
                <w:sz w:val="20"/>
                <w:szCs w:val="20"/>
              </w:rPr>
            </w:pPr>
            <w:r w:rsidRPr="00E305F3">
              <w:rPr>
                <w:rFonts w:asciiTheme="majorHAnsi" w:hAnsiTheme="majorHAnsi" w:cs="Times New Roman"/>
                <w:color w:val="000000"/>
                <w:sz w:val="20"/>
                <w:szCs w:val="20"/>
              </w:rPr>
              <w:t>1.759.142,01</w:t>
            </w:r>
          </w:p>
        </w:tc>
        <w:tc>
          <w:tcPr>
            <w:tcW w:w="784" w:type="pct"/>
            <w:vAlign w:val="center"/>
          </w:tcPr>
          <w:p w14:paraId="3228A42A" w14:textId="115C140C" w:rsidR="007014BD" w:rsidRPr="00E305F3" w:rsidRDefault="007014BD" w:rsidP="007014BD">
            <w:pPr>
              <w:jc w:val="center"/>
              <w:rPr>
                <w:rFonts w:asciiTheme="majorHAnsi" w:hAnsiTheme="majorHAnsi" w:cstheme="minorHAnsi"/>
                <w:sz w:val="20"/>
                <w:szCs w:val="20"/>
              </w:rPr>
            </w:pPr>
            <w:r w:rsidRPr="00E305F3">
              <w:rPr>
                <w:rFonts w:asciiTheme="majorHAnsi" w:hAnsiTheme="majorHAnsi" w:cs="Times New Roman"/>
                <w:color w:val="000000"/>
                <w:sz w:val="20"/>
                <w:szCs w:val="20"/>
              </w:rPr>
              <w:t>1.759.142,01</w:t>
            </w:r>
          </w:p>
        </w:tc>
      </w:tr>
      <w:tr w:rsidR="00E01927" w:rsidRPr="00E305F3" w14:paraId="210020AF" w14:textId="77777777" w:rsidTr="003D06CD">
        <w:trPr>
          <w:trHeight w:val="635"/>
          <w:jc w:val="center"/>
        </w:trPr>
        <w:tc>
          <w:tcPr>
            <w:tcW w:w="1015" w:type="pct"/>
            <w:vAlign w:val="center"/>
          </w:tcPr>
          <w:p w14:paraId="0307B93B" w14:textId="2B0FE910" w:rsidR="00E01927" w:rsidRPr="00E305F3" w:rsidRDefault="00E01927" w:rsidP="00E01927">
            <w:pPr>
              <w:jc w:val="center"/>
              <w:rPr>
                <w:rFonts w:asciiTheme="majorHAnsi" w:hAnsiTheme="majorHAnsi" w:cstheme="minorHAnsi"/>
                <w:bCs/>
                <w:sz w:val="20"/>
                <w:szCs w:val="20"/>
              </w:rPr>
            </w:pPr>
            <w:r w:rsidRPr="00E305F3">
              <w:rPr>
                <w:rFonts w:asciiTheme="majorHAnsi" w:hAnsiTheme="majorHAnsi" w:cstheme="minorHAnsi"/>
                <w:b/>
                <w:sz w:val="20"/>
                <w:szCs w:val="20"/>
              </w:rPr>
              <w:t>64</w:t>
            </w:r>
            <w:r w:rsidRPr="00E305F3">
              <w:rPr>
                <w:rFonts w:asciiTheme="majorHAnsi" w:hAnsiTheme="majorHAnsi" w:cstheme="minorHAnsi"/>
                <w:bCs/>
                <w:sz w:val="20"/>
                <w:szCs w:val="20"/>
              </w:rPr>
              <w:t xml:space="preserve"> Prihodi od imovine</w:t>
            </w:r>
          </w:p>
        </w:tc>
        <w:tc>
          <w:tcPr>
            <w:tcW w:w="852" w:type="pct"/>
            <w:vAlign w:val="center"/>
          </w:tcPr>
          <w:p w14:paraId="3DA6B8CE" w14:textId="207C2ADF" w:rsidR="00E01927" w:rsidRPr="00E305F3" w:rsidRDefault="00E01927" w:rsidP="00E01927">
            <w:pPr>
              <w:jc w:val="center"/>
              <w:rPr>
                <w:rFonts w:asciiTheme="majorHAnsi" w:hAnsiTheme="majorHAnsi" w:cstheme="minorHAnsi"/>
                <w:sz w:val="20"/>
                <w:szCs w:val="20"/>
              </w:rPr>
            </w:pPr>
            <w:r w:rsidRPr="00E305F3">
              <w:rPr>
                <w:rFonts w:asciiTheme="majorHAnsi" w:hAnsiTheme="majorHAnsi" w:cs="Times New Roman"/>
                <w:color w:val="000000"/>
                <w:sz w:val="20"/>
                <w:szCs w:val="20"/>
              </w:rPr>
              <w:t>540.053,10</w:t>
            </w:r>
          </w:p>
        </w:tc>
        <w:tc>
          <w:tcPr>
            <w:tcW w:w="783" w:type="pct"/>
            <w:vAlign w:val="center"/>
          </w:tcPr>
          <w:p w14:paraId="2ADF1304" w14:textId="56856EDF" w:rsidR="00E01927" w:rsidRPr="00E305F3" w:rsidRDefault="00E01927" w:rsidP="00E01927">
            <w:pPr>
              <w:jc w:val="center"/>
              <w:rPr>
                <w:rFonts w:asciiTheme="majorHAnsi" w:hAnsiTheme="majorHAnsi" w:cstheme="minorHAnsi"/>
                <w:sz w:val="20"/>
                <w:szCs w:val="20"/>
              </w:rPr>
            </w:pPr>
            <w:r w:rsidRPr="00E305F3">
              <w:rPr>
                <w:rFonts w:asciiTheme="majorHAnsi" w:hAnsiTheme="majorHAnsi" w:cs="Times New Roman"/>
                <w:color w:val="000000"/>
                <w:sz w:val="20"/>
                <w:szCs w:val="20"/>
              </w:rPr>
              <w:t>1.080.469,81</w:t>
            </w:r>
          </w:p>
        </w:tc>
        <w:tc>
          <w:tcPr>
            <w:tcW w:w="783" w:type="pct"/>
            <w:vAlign w:val="center"/>
          </w:tcPr>
          <w:p w14:paraId="3EA8B064" w14:textId="57FB5440" w:rsidR="00E01927" w:rsidRPr="00E305F3" w:rsidRDefault="00E01927" w:rsidP="00E01927">
            <w:pPr>
              <w:jc w:val="center"/>
              <w:rPr>
                <w:rFonts w:asciiTheme="majorHAnsi" w:hAnsiTheme="majorHAnsi" w:cstheme="minorHAnsi"/>
                <w:sz w:val="20"/>
                <w:szCs w:val="20"/>
              </w:rPr>
            </w:pPr>
            <w:r w:rsidRPr="00E305F3">
              <w:rPr>
                <w:rFonts w:asciiTheme="majorHAnsi" w:hAnsiTheme="majorHAnsi" w:cs="Times New Roman"/>
                <w:color w:val="000000"/>
                <w:sz w:val="20"/>
                <w:szCs w:val="20"/>
              </w:rPr>
              <w:t>1.083.060,78</w:t>
            </w:r>
          </w:p>
        </w:tc>
        <w:tc>
          <w:tcPr>
            <w:tcW w:w="783" w:type="pct"/>
            <w:vAlign w:val="center"/>
          </w:tcPr>
          <w:p w14:paraId="57A7171F" w14:textId="5FDC0306" w:rsidR="00E01927" w:rsidRPr="00E305F3" w:rsidRDefault="00E01927" w:rsidP="00E01927">
            <w:pPr>
              <w:jc w:val="center"/>
              <w:rPr>
                <w:rFonts w:asciiTheme="majorHAnsi" w:hAnsiTheme="majorHAnsi" w:cstheme="minorHAnsi"/>
                <w:sz w:val="20"/>
                <w:szCs w:val="20"/>
              </w:rPr>
            </w:pPr>
            <w:r w:rsidRPr="00E305F3">
              <w:rPr>
                <w:rFonts w:asciiTheme="majorHAnsi" w:hAnsiTheme="majorHAnsi" w:cs="Times New Roman"/>
                <w:color w:val="000000"/>
                <w:sz w:val="20"/>
                <w:szCs w:val="20"/>
              </w:rPr>
              <w:t>1.083.060,78</w:t>
            </w:r>
          </w:p>
        </w:tc>
        <w:tc>
          <w:tcPr>
            <w:tcW w:w="784" w:type="pct"/>
            <w:vAlign w:val="center"/>
          </w:tcPr>
          <w:p w14:paraId="6883BD40" w14:textId="166CECFA" w:rsidR="00E01927" w:rsidRPr="00E305F3" w:rsidRDefault="00E01927" w:rsidP="00E01927">
            <w:pPr>
              <w:jc w:val="center"/>
              <w:rPr>
                <w:rFonts w:asciiTheme="majorHAnsi" w:hAnsiTheme="majorHAnsi" w:cstheme="minorHAnsi"/>
                <w:sz w:val="20"/>
                <w:szCs w:val="20"/>
              </w:rPr>
            </w:pPr>
            <w:r w:rsidRPr="00E305F3">
              <w:rPr>
                <w:rFonts w:asciiTheme="majorHAnsi" w:hAnsiTheme="majorHAnsi" w:cs="Times New Roman"/>
                <w:color w:val="000000"/>
                <w:sz w:val="20"/>
                <w:szCs w:val="20"/>
              </w:rPr>
              <w:t>1.083.060,78</w:t>
            </w:r>
          </w:p>
        </w:tc>
      </w:tr>
      <w:tr w:rsidR="00C051CD" w:rsidRPr="00E305F3" w14:paraId="73660010" w14:textId="77777777" w:rsidTr="003D06CD">
        <w:trPr>
          <w:jc w:val="center"/>
        </w:trPr>
        <w:tc>
          <w:tcPr>
            <w:tcW w:w="1015" w:type="pct"/>
            <w:vAlign w:val="center"/>
          </w:tcPr>
          <w:p w14:paraId="1CF2AAA6" w14:textId="6ECD1DB2" w:rsidR="00C051CD" w:rsidRPr="00E305F3" w:rsidRDefault="00C051CD" w:rsidP="00C051CD">
            <w:pPr>
              <w:jc w:val="center"/>
              <w:rPr>
                <w:rFonts w:asciiTheme="majorHAnsi" w:hAnsiTheme="majorHAnsi" w:cstheme="minorHAnsi"/>
                <w:bCs/>
                <w:sz w:val="20"/>
                <w:szCs w:val="20"/>
              </w:rPr>
            </w:pPr>
            <w:r w:rsidRPr="00E305F3">
              <w:rPr>
                <w:rFonts w:asciiTheme="majorHAnsi" w:hAnsiTheme="majorHAnsi" w:cstheme="minorHAnsi"/>
                <w:b/>
                <w:sz w:val="20"/>
                <w:szCs w:val="20"/>
              </w:rPr>
              <w:t xml:space="preserve">65 </w:t>
            </w:r>
            <w:r w:rsidRPr="00E305F3">
              <w:rPr>
                <w:rFonts w:asciiTheme="majorHAnsi" w:hAnsiTheme="majorHAnsi" w:cstheme="minorHAnsi"/>
                <w:bCs/>
                <w:sz w:val="20"/>
                <w:szCs w:val="20"/>
              </w:rPr>
              <w:t>Prihodi od upravnih i administrativnih pristojbi, pristojbi po posebnim propisima i naknada</w:t>
            </w:r>
          </w:p>
        </w:tc>
        <w:tc>
          <w:tcPr>
            <w:tcW w:w="852" w:type="pct"/>
            <w:vAlign w:val="center"/>
          </w:tcPr>
          <w:p w14:paraId="3B598291" w14:textId="27F3840B" w:rsidR="00C051CD" w:rsidRPr="00E305F3" w:rsidRDefault="00C051CD" w:rsidP="00C051CD">
            <w:pPr>
              <w:jc w:val="center"/>
              <w:rPr>
                <w:rFonts w:asciiTheme="majorHAnsi" w:hAnsiTheme="majorHAnsi" w:cstheme="minorHAnsi"/>
                <w:sz w:val="20"/>
                <w:szCs w:val="20"/>
              </w:rPr>
            </w:pPr>
            <w:r w:rsidRPr="00E305F3">
              <w:rPr>
                <w:rFonts w:asciiTheme="majorHAnsi" w:hAnsiTheme="majorHAnsi" w:cs="Times New Roman"/>
                <w:color w:val="000000"/>
                <w:sz w:val="20"/>
                <w:szCs w:val="20"/>
              </w:rPr>
              <w:t>575.404,29</w:t>
            </w:r>
          </w:p>
        </w:tc>
        <w:tc>
          <w:tcPr>
            <w:tcW w:w="783" w:type="pct"/>
            <w:vAlign w:val="center"/>
          </w:tcPr>
          <w:p w14:paraId="74062EC1" w14:textId="441D50FE" w:rsidR="00C051CD" w:rsidRPr="00E305F3" w:rsidRDefault="00C051CD" w:rsidP="00C051CD">
            <w:pPr>
              <w:jc w:val="center"/>
              <w:rPr>
                <w:rFonts w:asciiTheme="majorHAnsi" w:hAnsiTheme="majorHAnsi" w:cstheme="minorHAnsi"/>
                <w:sz w:val="20"/>
                <w:szCs w:val="20"/>
              </w:rPr>
            </w:pPr>
            <w:r w:rsidRPr="00E305F3">
              <w:rPr>
                <w:rFonts w:asciiTheme="majorHAnsi" w:hAnsiTheme="majorHAnsi" w:cs="Times New Roman"/>
                <w:color w:val="000000"/>
                <w:sz w:val="20"/>
                <w:szCs w:val="20"/>
              </w:rPr>
              <w:t>685.736,57</w:t>
            </w:r>
          </w:p>
        </w:tc>
        <w:tc>
          <w:tcPr>
            <w:tcW w:w="783" w:type="pct"/>
            <w:vAlign w:val="center"/>
          </w:tcPr>
          <w:p w14:paraId="46C047E5" w14:textId="33B9068D" w:rsidR="00C051CD" w:rsidRPr="00E305F3" w:rsidRDefault="00C051CD" w:rsidP="00C051CD">
            <w:pPr>
              <w:jc w:val="center"/>
              <w:rPr>
                <w:rFonts w:asciiTheme="majorHAnsi" w:hAnsiTheme="majorHAnsi" w:cstheme="minorHAnsi"/>
                <w:sz w:val="20"/>
                <w:szCs w:val="20"/>
              </w:rPr>
            </w:pPr>
            <w:r w:rsidRPr="00E305F3">
              <w:rPr>
                <w:rFonts w:asciiTheme="majorHAnsi" w:hAnsiTheme="majorHAnsi" w:cs="Times New Roman"/>
                <w:color w:val="000000"/>
                <w:sz w:val="20"/>
                <w:szCs w:val="20"/>
              </w:rPr>
              <w:t>866.285,14</w:t>
            </w:r>
          </w:p>
        </w:tc>
        <w:tc>
          <w:tcPr>
            <w:tcW w:w="783" w:type="pct"/>
            <w:vAlign w:val="center"/>
          </w:tcPr>
          <w:p w14:paraId="6251F385" w14:textId="5C3D26BD" w:rsidR="00C051CD" w:rsidRPr="00E305F3" w:rsidRDefault="00C051CD" w:rsidP="00C051CD">
            <w:pPr>
              <w:jc w:val="center"/>
              <w:rPr>
                <w:rFonts w:asciiTheme="majorHAnsi" w:hAnsiTheme="majorHAnsi" w:cstheme="minorHAnsi"/>
                <w:sz w:val="20"/>
                <w:szCs w:val="20"/>
              </w:rPr>
            </w:pPr>
            <w:r w:rsidRPr="00E305F3">
              <w:rPr>
                <w:rFonts w:asciiTheme="majorHAnsi" w:hAnsiTheme="majorHAnsi" w:cs="Times New Roman"/>
                <w:color w:val="000000"/>
                <w:sz w:val="20"/>
                <w:szCs w:val="20"/>
              </w:rPr>
              <w:t>866.285,14</w:t>
            </w:r>
          </w:p>
        </w:tc>
        <w:tc>
          <w:tcPr>
            <w:tcW w:w="784" w:type="pct"/>
            <w:vAlign w:val="center"/>
          </w:tcPr>
          <w:p w14:paraId="5992E4F2" w14:textId="3104007F" w:rsidR="00C051CD" w:rsidRPr="00E305F3" w:rsidRDefault="00C051CD" w:rsidP="00C051CD">
            <w:pPr>
              <w:jc w:val="center"/>
              <w:rPr>
                <w:rFonts w:asciiTheme="majorHAnsi" w:hAnsiTheme="majorHAnsi" w:cstheme="minorHAnsi"/>
                <w:sz w:val="20"/>
                <w:szCs w:val="20"/>
              </w:rPr>
            </w:pPr>
            <w:r w:rsidRPr="00E305F3">
              <w:rPr>
                <w:rFonts w:asciiTheme="majorHAnsi" w:hAnsiTheme="majorHAnsi" w:cs="Times New Roman"/>
                <w:color w:val="000000"/>
                <w:sz w:val="20"/>
                <w:szCs w:val="20"/>
              </w:rPr>
              <w:t>866.285,14</w:t>
            </w:r>
          </w:p>
        </w:tc>
      </w:tr>
      <w:tr w:rsidR="00FC353C" w:rsidRPr="00E305F3" w14:paraId="4B5542AE" w14:textId="77777777" w:rsidTr="003D06CD">
        <w:trPr>
          <w:jc w:val="center"/>
        </w:trPr>
        <w:tc>
          <w:tcPr>
            <w:tcW w:w="1015" w:type="pct"/>
            <w:vAlign w:val="center"/>
          </w:tcPr>
          <w:p w14:paraId="32AD0E28" w14:textId="140C105B" w:rsidR="00FC353C" w:rsidRPr="00E305F3" w:rsidRDefault="00FC353C" w:rsidP="00FC353C">
            <w:pPr>
              <w:jc w:val="center"/>
              <w:rPr>
                <w:rFonts w:asciiTheme="majorHAnsi" w:hAnsiTheme="majorHAnsi" w:cstheme="minorHAnsi"/>
                <w:b/>
                <w:sz w:val="20"/>
                <w:szCs w:val="20"/>
              </w:rPr>
            </w:pPr>
            <w:r w:rsidRPr="00E305F3">
              <w:rPr>
                <w:rFonts w:asciiTheme="majorHAnsi" w:hAnsiTheme="majorHAnsi" w:cstheme="minorHAnsi"/>
                <w:b/>
                <w:sz w:val="20"/>
                <w:szCs w:val="20"/>
              </w:rPr>
              <w:lastRenderedPageBreak/>
              <w:t xml:space="preserve">66 </w:t>
            </w:r>
            <w:r w:rsidRPr="00E305F3">
              <w:rPr>
                <w:rFonts w:asciiTheme="majorHAnsi" w:hAnsiTheme="majorHAnsi" w:cstheme="minorHAnsi"/>
                <w:bCs/>
                <w:sz w:val="20"/>
                <w:szCs w:val="20"/>
              </w:rPr>
              <w:t>Prihodi od prodaje proizvoda i robe te pruženih usluga, prihodi od donacija te povrati po protestiranim jamstvima</w:t>
            </w:r>
          </w:p>
        </w:tc>
        <w:tc>
          <w:tcPr>
            <w:tcW w:w="852" w:type="pct"/>
            <w:vAlign w:val="center"/>
          </w:tcPr>
          <w:p w14:paraId="42D5A78D" w14:textId="2037B31E" w:rsidR="00FC353C" w:rsidRPr="00E305F3" w:rsidRDefault="00FC353C" w:rsidP="00FC353C">
            <w:pPr>
              <w:jc w:val="center"/>
              <w:rPr>
                <w:rFonts w:asciiTheme="majorHAnsi" w:hAnsiTheme="majorHAnsi" w:cstheme="minorHAnsi"/>
                <w:sz w:val="20"/>
                <w:szCs w:val="20"/>
              </w:rPr>
            </w:pPr>
            <w:r w:rsidRPr="00E305F3">
              <w:rPr>
                <w:rFonts w:asciiTheme="majorHAnsi" w:hAnsiTheme="majorHAnsi" w:cs="Times New Roman"/>
                <w:color w:val="000000"/>
                <w:sz w:val="20"/>
                <w:szCs w:val="20"/>
              </w:rPr>
              <w:t>3.681,86</w:t>
            </w:r>
          </w:p>
        </w:tc>
        <w:tc>
          <w:tcPr>
            <w:tcW w:w="783" w:type="pct"/>
            <w:vAlign w:val="center"/>
          </w:tcPr>
          <w:p w14:paraId="39B15159" w14:textId="13DF54A7" w:rsidR="00FC353C" w:rsidRPr="00E305F3" w:rsidRDefault="00FC353C" w:rsidP="00FC353C">
            <w:pPr>
              <w:jc w:val="center"/>
              <w:rPr>
                <w:rFonts w:asciiTheme="majorHAnsi" w:hAnsiTheme="majorHAnsi" w:cstheme="minorHAnsi"/>
                <w:sz w:val="20"/>
                <w:szCs w:val="20"/>
              </w:rPr>
            </w:pPr>
            <w:r w:rsidRPr="00E305F3">
              <w:rPr>
                <w:rFonts w:asciiTheme="majorHAnsi" w:hAnsiTheme="majorHAnsi" w:cs="Times New Roman"/>
                <w:color w:val="000000"/>
                <w:sz w:val="20"/>
                <w:szCs w:val="20"/>
              </w:rPr>
              <w:t>67.672,00</w:t>
            </w:r>
          </w:p>
        </w:tc>
        <w:tc>
          <w:tcPr>
            <w:tcW w:w="783" w:type="pct"/>
            <w:vAlign w:val="center"/>
          </w:tcPr>
          <w:p w14:paraId="628A921E" w14:textId="79BF3A78" w:rsidR="00FC353C" w:rsidRPr="00E305F3" w:rsidRDefault="00FC353C" w:rsidP="00FC353C">
            <w:pPr>
              <w:jc w:val="center"/>
              <w:rPr>
                <w:rFonts w:asciiTheme="majorHAnsi" w:hAnsiTheme="majorHAnsi" w:cstheme="minorHAnsi"/>
                <w:sz w:val="20"/>
                <w:szCs w:val="20"/>
              </w:rPr>
            </w:pPr>
            <w:r w:rsidRPr="00E305F3">
              <w:rPr>
                <w:rFonts w:asciiTheme="majorHAnsi" w:hAnsiTheme="majorHAnsi" w:cs="Times New Roman"/>
                <w:color w:val="000000"/>
                <w:sz w:val="20"/>
                <w:szCs w:val="20"/>
              </w:rPr>
              <w:t>1.960,00</w:t>
            </w:r>
          </w:p>
        </w:tc>
        <w:tc>
          <w:tcPr>
            <w:tcW w:w="783" w:type="pct"/>
            <w:vAlign w:val="center"/>
          </w:tcPr>
          <w:p w14:paraId="791475B1" w14:textId="38330973" w:rsidR="00FC353C" w:rsidRPr="00E305F3" w:rsidRDefault="00FC353C" w:rsidP="00FC353C">
            <w:pPr>
              <w:jc w:val="center"/>
              <w:rPr>
                <w:rFonts w:asciiTheme="majorHAnsi" w:hAnsiTheme="majorHAnsi" w:cstheme="minorHAnsi"/>
                <w:sz w:val="20"/>
                <w:szCs w:val="20"/>
              </w:rPr>
            </w:pPr>
            <w:r w:rsidRPr="00E305F3">
              <w:rPr>
                <w:rFonts w:asciiTheme="majorHAnsi" w:hAnsiTheme="majorHAnsi" w:cs="Times New Roman"/>
                <w:color w:val="000000"/>
                <w:sz w:val="20"/>
                <w:szCs w:val="20"/>
              </w:rPr>
              <w:t>1.960,00</w:t>
            </w:r>
          </w:p>
        </w:tc>
        <w:tc>
          <w:tcPr>
            <w:tcW w:w="784" w:type="pct"/>
            <w:vAlign w:val="center"/>
          </w:tcPr>
          <w:p w14:paraId="20F3FD9D" w14:textId="18FE645C" w:rsidR="00FC353C" w:rsidRPr="00E305F3" w:rsidRDefault="00FC353C" w:rsidP="00FC353C">
            <w:pPr>
              <w:jc w:val="center"/>
              <w:rPr>
                <w:rFonts w:asciiTheme="majorHAnsi" w:hAnsiTheme="majorHAnsi" w:cstheme="minorHAnsi"/>
                <w:sz w:val="20"/>
                <w:szCs w:val="20"/>
              </w:rPr>
            </w:pPr>
            <w:r w:rsidRPr="00E305F3">
              <w:rPr>
                <w:rFonts w:asciiTheme="majorHAnsi" w:hAnsiTheme="majorHAnsi" w:cs="Times New Roman"/>
                <w:color w:val="000000"/>
                <w:sz w:val="20"/>
                <w:szCs w:val="20"/>
              </w:rPr>
              <w:t>1.960,00</w:t>
            </w:r>
          </w:p>
        </w:tc>
      </w:tr>
      <w:tr w:rsidR="00610670" w:rsidRPr="00E305F3" w14:paraId="74431B4A" w14:textId="77777777" w:rsidTr="003D06CD">
        <w:trPr>
          <w:jc w:val="center"/>
        </w:trPr>
        <w:tc>
          <w:tcPr>
            <w:tcW w:w="1015" w:type="pct"/>
            <w:shd w:val="clear" w:color="auto" w:fill="D9D9D9" w:themeFill="background1" w:themeFillShade="D9"/>
            <w:vAlign w:val="center"/>
          </w:tcPr>
          <w:p w14:paraId="7286B53F" w14:textId="3DBD0CE2" w:rsidR="00610670" w:rsidRPr="00E305F3" w:rsidRDefault="00610670" w:rsidP="00610670">
            <w:pPr>
              <w:jc w:val="center"/>
              <w:rPr>
                <w:rFonts w:asciiTheme="majorHAnsi" w:hAnsiTheme="majorHAnsi" w:cstheme="minorHAnsi"/>
                <w:b/>
                <w:sz w:val="20"/>
                <w:szCs w:val="20"/>
              </w:rPr>
            </w:pPr>
            <w:r w:rsidRPr="00E305F3">
              <w:rPr>
                <w:rFonts w:asciiTheme="majorHAnsi" w:hAnsiTheme="majorHAnsi" w:cstheme="minorHAnsi"/>
                <w:b/>
                <w:sz w:val="20"/>
                <w:szCs w:val="20"/>
              </w:rPr>
              <w:t>7 Prihodi od prodaje nefinancijske imovine</w:t>
            </w:r>
          </w:p>
        </w:tc>
        <w:tc>
          <w:tcPr>
            <w:tcW w:w="852" w:type="pct"/>
            <w:shd w:val="clear" w:color="auto" w:fill="D9D9D9" w:themeFill="background1" w:themeFillShade="D9"/>
            <w:vAlign w:val="center"/>
          </w:tcPr>
          <w:p w14:paraId="34E43264" w14:textId="547D8885" w:rsidR="00610670" w:rsidRPr="00E305F3" w:rsidRDefault="00610670" w:rsidP="00610670">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6.668,27</w:t>
            </w:r>
          </w:p>
        </w:tc>
        <w:tc>
          <w:tcPr>
            <w:tcW w:w="783" w:type="pct"/>
            <w:shd w:val="clear" w:color="auto" w:fill="D9D9D9" w:themeFill="background1" w:themeFillShade="D9"/>
            <w:vAlign w:val="center"/>
          </w:tcPr>
          <w:p w14:paraId="316DED96" w14:textId="6EEB42A9" w:rsidR="00610670" w:rsidRPr="00E305F3" w:rsidRDefault="00610670" w:rsidP="00610670">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64.756,00</w:t>
            </w:r>
          </w:p>
        </w:tc>
        <w:tc>
          <w:tcPr>
            <w:tcW w:w="783" w:type="pct"/>
            <w:shd w:val="clear" w:color="auto" w:fill="D9D9D9" w:themeFill="background1" w:themeFillShade="D9"/>
            <w:vAlign w:val="center"/>
          </w:tcPr>
          <w:p w14:paraId="6140635D" w14:textId="52694042" w:rsidR="00610670" w:rsidRPr="00E305F3" w:rsidRDefault="00610670" w:rsidP="00610670">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64.756,00</w:t>
            </w:r>
          </w:p>
        </w:tc>
        <w:tc>
          <w:tcPr>
            <w:tcW w:w="783" w:type="pct"/>
            <w:shd w:val="clear" w:color="auto" w:fill="D9D9D9" w:themeFill="background1" w:themeFillShade="D9"/>
            <w:vAlign w:val="center"/>
          </w:tcPr>
          <w:p w14:paraId="7E30D8BF" w14:textId="2AD30F5A" w:rsidR="00610670" w:rsidRPr="00E305F3" w:rsidRDefault="00610670" w:rsidP="00610670">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64.756,00</w:t>
            </w:r>
          </w:p>
        </w:tc>
        <w:tc>
          <w:tcPr>
            <w:tcW w:w="784" w:type="pct"/>
            <w:shd w:val="clear" w:color="auto" w:fill="D9D9D9" w:themeFill="background1" w:themeFillShade="D9"/>
            <w:vAlign w:val="center"/>
          </w:tcPr>
          <w:p w14:paraId="32F82228" w14:textId="7E00AE55" w:rsidR="00610670" w:rsidRPr="00E305F3" w:rsidRDefault="00610670" w:rsidP="00610670">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64.756,00</w:t>
            </w:r>
          </w:p>
        </w:tc>
      </w:tr>
      <w:tr w:rsidR="00AE2BC2" w:rsidRPr="00E305F3" w14:paraId="74C59020" w14:textId="77777777" w:rsidTr="003D06CD">
        <w:trPr>
          <w:jc w:val="center"/>
        </w:trPr>
        <w:tc>
          <w:tcPr>
            <w:tcW w:w="1015" w:type="pct"/>
            <w:vAlign w:val="center"/>
          </w:tcPr>
          <w:p w14:paraId="681F916D" w14:textId="0DE20C43" w:rsidR="00AE2BC2" w:rsidRPr="00E305F3" w:rsidRDefault="00AE2BC2" w:rsidP="00AE2BC2">
            <w:pPr>
              <w:jc w:val="center"/>
              <w:rPr>
                <w:rFonts w:asciiTheme="majorHAnsi" w:hAnsiTheme="majorHAnsi" w:cstheme="minorHAnsi"/>
                <w:b/>
                <w:sz w:val="20"/>
                <w:szCs w:val="20"/>
              </w:rPr>
            </w:pPr>
            <w:r w:rsidRPr="00E305F3">
              <w:rPr>
                <w:rFonts w:asciiTheme="majorHAnsi" w:hAnsiTheme="majorHAnsi" w:cstheme="minorHAnsi"/>
                <w:b/>
                <w:sz w:val="20"/>
                <w:szCs w:val="20"/>
              </w:rPr>
              <w:t xml:space="preserve">71 </w:t>
            </w:r>
            <w:r w:rsidRPr="00E305F3">
              <w:rPr>
                <w:rFonts w:asciiTheme="majorHAnsi" w:hAnsiTheme="majorHAnsi" w:cstheme="minorHAnsi"/>
                <w:bCs/>
                <w:sz w:val="20"/>
                <w:szCs w:val="20"/>
              </w:rPr>
              <w:t>Prihodi od prodaje neproizvedene dugotrajne imovine</w:t>
            </w:r>
          </w:p>
        </w:tc>
        <w:tc>
          <w:tcPr>
            <w:tcW w:w="852" w:type="pct"/>
            <w:vAlign w:val="center"/>
          </w:tcPr>
          <w:p w14:paraId="1E1B00EE" w14:textId="2D3EB38C" w:rsidR="00AE2BC2" w:rsidRPr="00E305F3" w:rsidRDefault="00AE2BC2" w:rsidP="00AE2BC2">
            <w:pPr>
              <w:jc w:val="center"/>
              <w:rPr>
                <w:rFonts w:asciiTheme="majorHAnsi" w:hAnsiTheme="majorHAnsi" w:cstheme="minorHAnsi"/>
                <w:sz w:val="20"/>
                <w:szCs w:val="20"/>
              </w:rPr>
            </w:pPr>
            <w:r w:rsidRPr="00E305F3">
              <w:rPr>
                <w:rFonts w:asciiTheme="majorHAnsi" w:hAnsiTheme="majorHAnsi" w:cs="Times New Roman"/>
                <w:color w:val="000000"/>
                <w:sz w:val="20"/>
                <w:szCs w:val="20"/>
              </w:rPr>
              <w:t>6.668,27</w:t>
            </w:r>
          </w:p>
        </w:tc>
        <w:tc>
          <w:tcPr>
            <w:tcW w:w="783" w:type="pct"/>
            <w:vAlign w:val="center"/>
          </w:tcPr>
          <w:p w14:paraId="0CFF6762" w14:textId="597ABF00" w:rsidR="00AE2BC2" w:rsidRPr="00E305F3" w:rsidRDefault="00AE2BC2" w:rsidP="00AE2BC2">
            <w:pPr>
              <w:jc w:val="center"/>
              <w:rPr>
                <w:rFonts w:asciiTheme="majorHAnsi" w:hAnsiTheme="majorHAnsi" w:cstheme="minorHAnsi"/>
                <w:sz w:val="20"/>
                <w:szCs w:val="20"/>
              </w:rPr>
            </w:pPr>
            <w:r w:rsidRPr="00E305F3">
              <w:rPr>
                <w:rFonts w:asciiTheme="majorHAnsi" w:hAnsiTheme="majorHAnsi" w:cs="Times New Roman"/>
                <w:color w:val="000000"/>
                <w:sz w:val="20"/>
                <w:szCs w:val="20"/>
              </w:rPr>
              <w:t>55.827,39</w:t>
            </w:r>
          </w:p>
        </w:tc>
        <w:tc>
          <w:tcPr>
            <w:tcW w:w="783" w:type="pct"/>
            <w:vAlign w:val="center"/>
          </w:tcPr>
          <w:p w14:paraId="3D2DC191" w14:textId="54FE453B" w:rsidR="00AE2BC2" w:rsidRPr="00E305F3" w:rsidRDefault="00AE2BC2" w:rsidP="00AE2BC2">
            <w:pPr>
              <w:jc w:val="center"/>
              <w:rPr>
                <w:rFonts w:asciiTheme="majorHAnsi" w:hAnsiTheme="majorHAnsi" w:cstheme="minorHAnsi"/>
                <w:sz w:val="20"/>
                <w:szCs w:val="20"/>
              </w:rPr>
            </w:pPr>
            <w:r w:rsidRPr="00E305F3">
              <w:rPr>
                <w:rFonts w:asciiTheme="majorHAnsi" w:hAnsiTheme="majorHAnsi" w:cs="Times New Roman"/>
                <w:color w:val="000000"/>
                <w:sz w:val="20"/>
                <w:szCs w:val="20"/>
              </w:rPr>
              <w:t>55.827,39</w:t>
            </w:r>
          </w:p>
        </w:tc>
        <w:tc>
          <w:tcPr>
            <w:tcW w:w="783" w:type="pct"/>
            <w:vAlign w:val="center"/>
          </w:tcPr>
          <w:p w14:paraId="1F679C8A" w14:textId="39B2C74B" w:rsidR="00AE2BC2" w:rsidRPr="00E305F3" w:rsidRDefault="00AE2BC2" w:rsidP="00AE2BC2">
            <w:pPr>
              <w:jc w:val="center"/>
              <w:rPr>
                <w:rFonts w:asciiTheme="majorHAnsi" w:hAnsiTheme="majorHAnsi" w:cstheme="minorHAnsi"/>
                <w:sz w:val="20"/>
                <w:szCs w:val="20"/>
              </w:rPr>
            </w:pPr>
            <w:r w:rsidRPr="00E305F3">
              <w:rPr>
                <w:rFonts w:asciiTheme="majorHAnsi" w:hAnsiTheme="majorHAnsi" w:cs="Times New Roman"/>
                <w:color w:val="000000"/>
                <w:sz w:val="20"/>
                <w:szCs w:val="20"/>
              </w:rPr>
              <w:t>55.827,39</w:t>
            </w:r>
          </w:p>
        </w:tc>
        <w:tc>
          <w:tcPr>
            <w:tcW w:w="784" w:type="pct"/>
            <w:vAlign w:val="center"/>
          </w:tcPr>
          <w:p w14:paraId="64ED0AD6" w14:textId="1A946070" w:rsidR="00AE2BC2" w:rsidRPr="00E305F3" w:rsidRDefault="00AE2BC2" w:rsidP="00AE2BC2">
            <w:pPr>
              <w:jc w:val="center"/>
              <w:rPr>
                <w:rFonts w:asciiTheme="majorHAnsi" w:hAnsiTheme="majorHAnsi" w:cstheme="minorHAnsi"/>
                <w:sz w:val="20"/>
                <w:szCs w:val="20"/>
              </w:rPr>
            </w:pPr>
            <w:r w:rsidRPr="00E305F3">
              <w:rPr>
                <w:rFonts w:asciiTheme="majorHAnsi" w:hAnsiTheme="majorHAnsi" w:cs="Times New Roman"/>
                <w:color w:val="000000"/>
                <w:sz w:val="20"/>
                <w:szCs w:val="20"/>
              </w:rPr>
              <w:t>55.827,39</w:t>
            </w:r>
          </w:p>
        </w:tc>
      </w:tr>
      <w:tr w:rsidR="001A6D26" w:rsidRPr="00E305F3" w14:paraId="3AD0107B" w14:textId="77777777" w:rsidTr="003D06CD">
        <w:trPr>
          <w:jc w:val="center"/>
        </w:trPr>
        <w:tc>
          <w:tcPr>
            <w:tcW w:w="1015" w:type="pct"/>
            <w:vAlign w:val="center"/>
          </w:tcPr>
          <w:p w14:paraId="483D91DC" w14:textId="46575750" w:rsidR="001A6D26" w:rsidRPr="00E305F3" w:rsidRDefault="001A6D26" w:rsidP="001A6D26">
            <w:pPr>
              <w:jc w:val="center"/>
              <w:rPr>
                <w:rFonts w:asciiTheme="majorHAnsi" w:hAnsiTheme="majorHAnsi" w:cstheme="minorHAnsi"/>
                <w:b/>
                <w:sz w:val="20"/>
                <w:szCs w:val="20"/>
              </w:rPr>
            </w:pPr>
            <w:r w:rsidRPr="00E305F3">
              <w:rPr>
                <w:rFonts w:asciiTheme="majorHAnsi" w:hAnsiTheme="majorHAnsi" w:cstheme="minorHAnsi"/>
                <w:b/>
                <w:sz w:val="20"/>
                <w:szCs w:val="20"/>
              </w:rPr>
              <w:t xml:space="preserve">72 </w:t>
            </w:r>
            <w:r w:rsidRPr="00E305F3">
              <w:rPr>
                <w:rFonts w:asciiTheme="majorHAnsi" w:hAnsiTheme="majorHAnsi" w:cstheme="minorHAnsi"/>
                <w:bCs/>
                <w:sz w:val="20"/>
                <w:szCs w:val="20"/>
              </w:rPr>
              <w:t>Prihodi od prodaje proizvedene dugotrajne imovine</w:t>
            </w:r>
          </w:p>
        </w:tc>
        <w:tc>
          <w:tcPr>
            <w:tcW w:w="852" w:type="pct"/>
            <w:vAlign w:val="center"/>
          </w:tcPr>
          <w:p w14:paraId="7D118893" w14:textId="39DDBF20" w:rsidR="001A6D26" w:rsidRPr="00E305F3" w:rsidRDefault="001A6D26" w:rsidP="001A6D26">
            <w:pPr>
              <w:jc w:val="center"/>
              <w:rPr>
                <w:rFonts w:asciiTheme="majorHAnsi" w:hAnsiTheme="majorHAnsi" w:cstheme="minorHAnsi"/>
                <w:sz w:val="20"/>
                <w:szCs w:val="20"/>
              </w:rPr>
            </w:pPr>
            <w:r w:rsidRPr="00E305F3">
              <w:rPr>
                <w:rFonts w:asciiTheme="majorHAnsi" w:hAnsiTheme="majorHAnsi" w:cs="Times New Roman"/>
                <w:color w:val="000000"/>
                <w:sz w:val="20"/>
                <w:szCs w:val="20"/>
              </w:rPr>
              <w:t>0,00</w:t>
            </w:r>
          </w:p>
        </w:tc>
        <w:tc>
          <w:tcPr>
            <w:tcW w:w="783" w:type="pct"/>
            <w:vAlign w:val="center"/>
          </w:tcPr>
          <w:p w14:paraId="24B15F92" w14:textId="0AF9EF4B" w:rsidR="001A6D26" w:rsidRPr="00E305F3" w:rsidRDefault="001A6D26" w:rsidP="001A6D26">
            <w:pPr>
              <w:jc w:val="center"/>
              <w:rPr>
                <w:rFonts w:asciiTheme="majorHAnsi" w:hAnsiTheme="majorHAnsi" w:cstheme="minorHAnsi"/>
                <w:sz w:val="20"/>
                <w:szCs w:val="20"/>
              </w:rPr>
            </w:pPr>
            <w:r w:rsidRPr="00E305F3">
              <w:rPr>
                <w:rFonts w:asciiTheme="majorHAnsi" w:hAnsiTheme="majorHAnsi" w:cs="Times New Roman"/>
                <w:color w:val="000000"/>
                <w:sz w:val="20"/>
                <w:szCs w:val="20"/>
              </w:rPr>
              <w:t>8.928,61</w:t>
            </w:r>
          </w:p>
        </w:tc>
        <w:tc>
          <w:tcPr>
            <w:tcW w:w="783" w:type="pct"/>
            <w:vAlign w:val="center"/>
          </w:tcPr>
          <w:p w14:paraId="43AC3ABB" w14:textId="315DBA5B" w:rsidR="001A6D26" w:rsidRPr="00E305F3" w:rsidRDefault="001A6D26" w:rsidP="001A6D26">
            <w:pPr>
              <w:jc w:val="center"/>
              <w:rPr>
                <w:rFonts w:asciiTheme="majorHAnsi" w:hAnsiTheme="majorHAnsi" w:cstheme="minorHAnsi"/>
                <w:sz w:val="20"/>
                <w:szCs w:val="20"/>
              </w:rPr>
            </w:pPr>
            <w:r w:rsidRPr="00E305F3">
              <w:rPr>
                <w:rFonts w:asciiTheme="majorHAnsi" w:hAnsiTheme="majorHAnsi" w:cs="Times New Roman"/>
                <w:color w:val="000000"/>
                <w:sz w:val="20"/>
                <w:szCs w:val="20"/>
              </w:rPr>
              <w:t>8.928,61</w:t>
            </w:r>
          </w:p>
        </w:tc>
        <w:tc>
          <w:tcPr>
            <w:tcW w:w="783" w:type="pct"/>
            <w:vAlign w:val="center"/>
          </w:tcPr>
          <w:p w14:paraId="4155F7D8" w14:textId="73C3120B" w:rsidR="001A6D26" w:rsidRPr="00E305F3" w:rsidRDefault="001A6D26" w:rsidP="001A6D26">
            <w:pPr>
              <w:jc w:val="center"/>
              <w:rPr>
                <w:rFonts w:asciiTheme="majorHAnsi" w:hAnsiTheme="majorHAnsi" w:cstheme="minorHAnsi"/>
                <w:sz w:val="20"/>
                <w:szCs w:val="20"/>
              </w:rPr>
            </w:pPr>
            <w:r w:rsidRPr="00E305F3">
              <w:rPr>
                <w:rFonts w:asciiTheme="majorHAnsi" w:hAnsiTheme="majorHAnsi" w:cs="Times New Roman"/>
                <w:color w:val="000000"/>
                <w:sz w:val="20"/>
                <w:szCs w:val="20"/>
              </w:rPr>
              <w:t>8.928,61</w:t>
            </w:r>
          </w:p>
        </w:tc>
        <w:tc>
          <w:tcPr>
            <w:tcW w:w="784" w:type="pct"/>
            <w:vAlign w:val="center"/>
          </w:tcPr>
          <w:p w14:paraId="1A11E021" w14:textId="1D9819CC" w:rsidR="001A6D26" w:rsidRPr="00E305F3" w:rsidRDefault="001A6D26" w:rsidP="001A6D26">
            <w:pPr>
              <w:jc w:val="center"/>
              <w:rPr>
                <w:rFonts w:asciiTheme="majorHAnsi" w:hAnsiTheme="majorHAnsi" w:cstheme="minorHAnsi"/>
                <w:sz w:val="20"/>
                <w:szCs w:val="20"/>
              </w:rPr>
            </w:pPr>
            <w:r w:rsidRPr="00E305F3">
              <w:rPr>
                <w:rFonts w:asciiTheme="majorHAnsi" w:hAnsiTheme="majorHAnsi" w:cs="Times New Roman"/>
                <w:color w:val="000000"/>
                <w:sz w:val="20"/>
                <w:szCs w:val="20"/>
              </w:rPr>
              <w:t>8.928,61</w:t>
            </w:r>
          </w:p>
        </w:tc>
      </w:tr>
      <w:tr w:rsidR="00212A1A" w:rsidRPr="00E305F3" w14:paraId="3D9B92CE" w14:textId="77777777" w:rsidTr="003D06CD">
        <w:trPr>
          <w:trHeight w:val="1007"/>
          <w:jc w:val="center"/>
        </w:trPr>
        <w:tc>
          <w:tcPr>
            <w:tcW w:w="1015" w:type="pct"/>
            <w:shd w:val="clear" w:color="auto" w:fill="D9D9D9" w:themeFill="background1" w:themeFillShade="D9"/>
            <w:vAlign w:val="center"/>
          </w:tcPr>
          <w:p w14:paraId="49F3BEEC" w14:textId="2128FFF8" w:rsidR="00212A1A" w:rsidRPr="00E305F3" w:rsidRDefault="00212A1A" w:rsidP="00212A1A">
            <w:pPr>
              <w:jc w:val="center"/>
              <w:rPr>
                <w:rFonts w:asciiTheme="majorHAnsi" w:hAnsiTheme="majorHAnsi" w:cstheme="minorHAnsi"/>
                <w:b/>
                <w:sz w:val="20"/>
                <w:szCs w:val="20"/>
              </w:rPr>
            </w:pPr>
            <w:r w:rsidRPr="00E305F3">
              <w:rPr>
                <w:rFonts w:asciiTheme="majorHAnsi" w:hAnsiTheme="majorHAnsi" w:cstheme="minorHAnsi"/>
                <w:b/>
                <w:sz w:val="20"/>
                <w:szCs w:val="20"/>
              </w:rPr>
              <w:t>8 Primici od financijske imovine i zaduživanja</w:t>
            </w:r>
          </w:p>
        </w:tc>
        <w:tc>
          <w:tcPr>
            <w:tcW w:w="852" w:type="pct"/>
            <w:shd w:val="clear" w:color="auto" w:fill="D9D9D9" w:themeFill="background1" w:themeFillShade="D9"/>
            <w:vAlign w:val="center"/>
          </w:tcPr>
          <w:p w14:paraId="51840149" w14:textId="0CB0C6E5" w:rsidR="00212A1A" w:rsidRPr="00E305F3" w:rsidRDefault="00212A1A" w:rsidP="00212A1A">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80.000,00</w:t>
            </w:r>
          </w:p>
        </w:tc>
        <w:tc>
          <w:tcPr>
            <w:tcW w:w="783" w:type="pct"/>
            <w:shd w:val="clear" w:color="auto" w:fill="D9D9D9" w:themeFill="background1" w:themeFillShade="D9"/>
            <w:vAlign w:val="center"/>
          </w:tcPr>
          <w:p w14:paraId="6972B158" w14:textId="74CAFF1A" w:rsidR="00212A1A" w:rsidRPr="00E305F3" w:rsidRDefault="00212A1A" w:rsidP="00212A1A">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933.090,00</w:t>
            </w:r>
          </w:p>
        </w:tc>
        <w:tc>
          <w:tcPr>
            <w:tcW w:w="783" w:type="pct"/>
            <w:shd w:val="clear" w:color="auto" w:fill="D9D9D9" w:themeFill="background1" w:themeFillShade="D9"/>
            <w:vAlign w:val="center"/>
          </w:tcPr>
          <w:p w14:paraId="700A6797" w14:textId="2AA98654" w:rsidR="00212A1A" w:rsidRPr="00E305F3" w:rsidRDefault="00212A1A" w:rsidP="00212A1A">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507.000,00</w:t>
            </w:r>
          </w:p>
        </w:tc>
        <w:tc>
          <w:tcPr>
            <w:tcW w:w="783" w:type="pct"/>
            <w:shd w:val="clear" w:color="auto" w:fill="D9D9D9" w:themeFill="background1" w:themeFillShade="D9"/>
            <w:vAlign w:val="center"/>
          </w:tcPr>
          <w:p w14:paraId="5A34F7E7" w14:textId="4492FDFC" w:rsidR="00212A1A" w:rsidRPr="00E305F3" w:rsidRDefault="00212A1A" w:rsidP="00212A1A">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507.000,00</w:t>
            </w:r>
          </w:p>
        </w:tc>
        <w:tc>
          <w:tcPr>
            <w:tcW w:w="784" w:type="pct"/>
            <w:shd w:val="clear" w:color="auto" w:fill="D9D9D9" w:themeFill="background1" w:themeFillShade="D9"/>
            <w:vAlign w:val="center"/>
          </w:tcPr>
          <w:p w14:paraId="3D17300F" w14:textId="56269299" w:rsidR="00212A1A" w:rsidRPr="00E305F3" w:rsidRDefault="00212A1A" w:rsidP="00212A1A">
            <w:pPr>
              <w:jc w:val="center"/>
              <w:rPr>
                <w:rFonts w:asciiTheme="majorHAnsi" w:hAnsiTheme="majorHAnsi" w:cstheme="minorHAnsi"/>
                <w:b/>
                <w:bCs/>
                <w:sz w:val="20"/>
                <w:szCs w:val="20"/>
              </w:rPr>
            </w:pPr>
            <w:r w:rsidRPr="00E305F3">
              <w:rPr>
                <w:rFonts w:asciiTheme="majorHAnsi" w:hAnsiTheme="majorHAnsi" w:cs="Times New Roman"/>
                <w:b/>
                <w:bCs/>
                <w:color w:val="000000"/>
                <w:sz w:val="20"/>
                <w:szCs w:val="20"/>
              </w:rPr>
              <w:t>507.000,00</w:t>
            </w:r>
          </w:p>
        </w:tc>
      </w:tr>
      <w:tr w:rsidR="00212A1A" w:rsidRPr="00E305F3" w14:paraId="0710E030" w14:textId="77777777" w:rsidTr="003D06CD">
        <w:trPr>
          <w:trHeight w:val="879"/>
          <w:jc w:val="center"/>
        </w:trPr>
        <w:tc>
          <w:tcPr>
            <w:tcW w:w="1015" w:type="pct"/>
            <w:vAlign w:val="center"/>
          </w:tcPr>
          <w:p w14:paraId="14EF0626" w14:textId="6C0EAE93" w:rsidR="00212A1A" w:rsidRPr="00E305F3" w:rsidRDefault="00212A1A" w:rsidP="00212A1A">
            <w:pPr>
              <w:jc w:val="center"/>
              <w:rPr>
                <w:rFonts w:asciiTheme="majorHAnsi" w:hAnsiTheme="majorHAnsi" w:cstheme="minorHAnsi"/>
                <w:b/>
                <w:sz w:val="20"/>
                <w:szCs w:val="20"/>
              </w:rPr>
            </w:pPr>
            <w:r w:rsidRPr="00E305F3">
              <w:rPr>
                <w:rFonts w:asciiTheme="majorHAnsi" w:hAnsiTheme="majorHAnsi" w:cstheme="minorHAnsi"/>
                <w:b/>
                <w:sz w:val="20"/>
                <w:szCs w:val="20"/>
              </w:rPr>
              <w:t xml:space="preserve">81 </w:t>
            </w:r>
            <w:r w:rsidRPr="00E305F3">
              <w:rPr>
                <w:rFonts w:asciiTheme="majorHAnsi" w:hAnsiTheme="majorHAnsi" w:cstheme="minorHAnsi"/>
                <w:sz w:val="20"/>
                <w:szCs w:val="20"/>
              </w:rPr>
              <w:t>Primljene otplate glavnica danih zajmova i povrati depozita</w:t>
            </w:r>
          </w:p>
        </w:tc>
        <w:tc>
          <w:tcPr>
            <w:tcW w:w="852" w:type="pct"/>
            <w:vAlign w:val="center"/>
          </w:tcPr>
          <w:p w14:paraId="2E22B159" w14:textId="20D2E08F" w:rsidR="00212A1A" w:rsidRPr="00E305F3" w:rsidRDefault="00212A1A" w:rsidP="00212A1A">
            <w:pPr>
              <w:jc w:val="center"/>
              <w:rPr>
                <w:rFonts w:asciiTheme="majorHAnsi" w:hAnsiTheme="majorHAnsi" w:cstheme="minorHAnsi"/>
                <w:sz w:val="20"/>
                <w:szCs w:val="20"/>
              </w:rPr>
            </w:pPr>
            <w:r w:rsidRPr="00E305F3">
              <w:rPr>
                <w:rFonts w:asciiTheme="majorHAnsi" w:hAnsiTheme="majorHAnsi" w:cs="Times New Roman"/>
                <w:color w:val="000000"/>
                <w:sz w:val="20"/>
                <w:szCs w:val="20"/>
              </w:rPr>
              <w:t>80.000,00</w:t>
            </w:r>
          </w:p>
        </w:tc>
        <w:tc>
          <w:tcPr>
            <w:tcW w:w="783" w:type="pct"/>
            <w:vAlign w:val="center"/>
          </w:tcPr>
          <w:p w14:paraId="121DB440" w14:textId="54FD93C8" w:rsidR="00212A1A" w:rsidRPr="00E305F3" w:rsidRDefault="00212A1A" w:rsidP="00212A1A">
            <w:pPr>
              <w:jc w:val="center"/>
              <w:rPr>
                <w:rFonts w:asciiTheme="majorHAnsi" w:hAnsiTheme="majorHAnsi" w:cstheme="minorHAnsi"/>
                <w:sz w:val="20"/>
                <w:szCs w:val="20"/>
              </w:rPr>
            </w:pPr>
            <w:r w:rsidRPr="00E305F3">
              <w:rPr>
                <w:rFonts w:asciiTheme="majorHAnsi" w:hAnsiTheme="majorHAnsi" w:cs="Times New Roman"/>
                <w:color w:val="000000"/>
                <w:sz w:val="20"/>
                <w:szCs w:val="20"/>
              </w:rPr>
              <w:t>80.000,00</w:t>
            </w:r>
          </w:p>
        </w:tc>
        <w:tc>
          <w:tcPr>
            <w:tcW w:w="783" w:type="pct"/>
            <w:vAlign w:val="center"/>
          </w:tcPr>
          <w:p w14:paraId="1898B2C6" w14:textId="1F1B4496" w:rsidR="00212A1A" w:rsidRPr="00E305F3" w:rsidRDefault="00212A1A" w:rsidP="00212A1A">
            <w:pPr>
              <w:jc w:val="center"/>
              <w:rPr>
                <w:rFonts w:asciiTheme="majorHAnsi" w:hAnsiTheme="majorHAnsi" w:cstheme="minorHAnsi"/>
                <w:sz w:val="20"/>
                <w:szCs w:val="20"/>
              </w:rPr>
            </w:pPr>
            <w:r w:rsidRPr="00E305F3">
              <w:rPr>
                <w:rFonts w:asciiTheme="majorHAnsi" w:hAnsiTheme="majorHAnsi" w:cs="Times New Roman"/>
                <w:color w:val="000000"/>
                <w:sz w:val="20"/>
                <w:szCs w:val="20"/>
              </w:rPr>
              <w:t>80.000,00</w:t>
            </w:r>
          </w:p>
        </w:tc>
        <w:tc>
          <w:tcPr>
            <w:tcW w:w="783" w:type="pct"/>
            <w:vAlign w:val="center"/>
          </w:tcPr>
          <w:p w14:paraId="350F2042" w14:textId="7422FBAA" w:rsidR="00212A1A" w:rsidRPr="00E305F3" w:rsidRDefault="00212A1A" w:rsidP="00212A1A">
            <w:pPr>
              <w:jc w:val="center"/>
              <w:rPr>
                <w:rFonts w:asciiTheme="majorHAnsi" w:hAnsiTheme="majorHAnsi" w:cstheme="minorHAnsi"/>
                <w:sz w:val="20"/>
                <w:szCs w:val="20"/>
              </w:rPr>
            </w:pPr>
            <w:r w:rsidRPr="00E305F3">
              <w:rPr>
                <w:rFonts w:asciiTheme="majorHAnsi" w:hAnsiTheme="majorHAnsi" w:cs="Times New Roman"/>
                <w:color w:val="000000"/>
                <w:sz w:val="20"/>
                <w:szCs w:val="20"/>
              </w:rPr>
              <w:t>80.000,00</w:t>
            </w:r>
          </w:p>
        </w:tc>
        <w:tc>
          <w:tcPr>
            <w:tcW w:w="784" w:type="pct"/>
            <w:vAlign w:val="center"/>
          </w:tcPr>
          <w:p w14:paraId="20556503" w14:textId="7D1DAC67" w:rsidR="00212A1A" w:rsidRPr="00E305F3" w:rsidRDefault="00212A1A" w:rsidP="00212A1A">
            <w:pPr>
              <w:jc w:val="center"/>
              <w:rPr>
                <w:rFonts w:asciiTheme="majorHAnsi" w:hAnsiTheme="majorHAnsi" w:cstheme="minorHAnsi"/>
                <w:sz w:val="20"/>
                <w:szCs w:val="20"/>
              </w:rPr>
            </w:pPr>
            <w:r w:rsidRPr="00E305F3">
              <w:rPr>
                <w:rFonts w:asciiTheme="majorHAnsi" w:hAnsiTheme="majorHAnsi" w:cs="Times New Roman"/>
                <w:color w:val="000000"/>
                <w:sz w:val="20"/>
                <w:szCs w:val="20"/>
              </w:rPr>
              <w:t>80.000,00</w:t>
            </w:r>
          </w:p>
        </w:tc>
      </w:tr>
      <w:tr w:rsidR="00F657BC" w:rsidRPr="00E305F3" w14:paraId="3CA89736" w14:textId="77777777" w:rsidTr="003D06CD">
        <w:trPr>
          <w:trHeight w:val="879"/>
          <w:jc w:val="center"/>
        </w:trPr>
        <w:tc>
          <w:tcPr>
            <w:tcW w:w="1015" w:type="pct"/>
            <w:vAlign w:val="center"/>
          </w:tcPr>
          <w:p w14:paraId="15F44E69" w14:textId="50B7A8A3" w:rsidR="00F657BC" w:rsidRPr="00E305F3" w:rsidRDefault="00F657BC" w:rsidP="00F657BC">
            <w:pPr>
              <w:jc w:val="center"/>
              <w:rPr>
                <w:rFonts w:asciiTheme="majorHAnsi" w:hAnsiTheme="majorHAnsi" w:cstheme="minorHAnsi"/>
                <w:b/>
                <w:sz w:val="20"/>
                <w:szCs w:val="20"/>
              </w:rPr>
            </w:pPr>
            <w:r w:rsidRPr="00E305F3">
              <w:rPr>
                <w:rFonts w:asciiTheme="majorHAnsi" w:hAnsiTheme="majorHAnsi" w:cstheme="minorHAnsi"/>
                <w:b/>
                <w:sz w:val="20"/>
                <w:szCs w:val="20"/>
              </w:rPr>
              <w:t xml:space="preserve">84  </w:t>
            </w:r>
            <w:r w:rsidRPr="00E305F3">
              <w:rPr>
                <w:rFonts w:asciiTheme="majorHAnsi" w:hAnsiTheme="majorHAnsi" w:cstheme="minorHAnsi"/>
                <w:bCs/>
                <w:sz w:val="20"/>
                <w:szCs w:val="20"/>
              </w:rPr>
              <w:t>Primici od zaduživanja</w:t>
            </w:r>
          </w:p>
        </w:tc>
        <w:tc>
          <w:tcPr>
            <w:tcW w:w="852" w:type="pct"/>
            <w:vAlign w:val="center"/>
          </w:tcPr>
          <w:p w14:paraId="5870C252" w14:textId="683CDFD0" w:rsidR="00F657BC" w:rsidRPr="00E305F3" w:rsidRDefault="00F657BC" w:rsidP="00F657BC">
            <w:pPr>
              <w:jc w:val="center"/>
              <w:rPr>
                <w:rFonts w:asciiTheme="majorHAnsi" w:hAnsiTheme="majorHAnsi"/>
                <w:sz w:val="20"/>
                <w:szCs w:val="20"/>
              </w:rPr>
            </w:pPr>
            <w:r w:rsidRPr="00E305F3">
              <w:rPr>
                <w:rFonts w:asciiTheme="majorHAnsi" w:hAnsiTheme="majorHAnsi" w:cs="Times New Roman"/>
                <w:color w:val="000000"/>
                <w:sz w:val="20"/>
                <w:szCs w:val="20"/>
              </w:rPr>
              <w:t>0,00</w:t>
            </w:r>
          </w:p>
        </w:tc>
        <w:tc>
          <w:tcPr>
            <w:tcW w:w="783" w:type="pct"/>
            <w:vAlign w:val="center"/>
          </w:tcPr>
          <w:p w14:paraId="78DBBC1F" w14:textId="2CB0844E" w:rsidR="00F657BC" w:rsidRPr="00E305F3" w:rsidRDefault="00F657BC" w:rsidP="00F657BC">
            <w:pPr>
              <w:jc w:val="center"/>
              <w:rPr>
                <w:rFonts w:asciiTheme="majorHAnsi" w:hAnsiTheme="majorHAnsi" w:cstheme="minorHAnsi"/>
                <w:sz w:val="20"/>
                <w:szCs w:val="20"/>
              </w:rPr>
            </w:pPr>
            <w:r w:rsidRPr="00E305F3">
              <w:rPr>
                <w:rFonts w:asciiTheme="majorHAnsi" w:hAnsiTheme="majorHAnsi" w:cs="Times New Roman"/>
                <w:color w:val="000000"/>
                <w:sz w:val="20"/>
                <w:szCs w:val="20"/>
              </w:rPr>
              <w:t>853.090,00</w:t>
            </w:r>
          </w:p>
        </w:tc>
        <w:tc>
          <w:tcPr>
            <w:tcW w:w="783" w:type="pct"/>
            <w:vAlign w:val="center"/>
          </w:tcPr>
          <w:p w14:paraId="20CCE687" w14:textId="7B998C1D" w:rsidR="00F657BC" w:rsidRPr="00E305F3" w:rsidRDefault="00F657BC" w:rsidP="00F657BC">
            <w:pPr>
              <w:jc w:val="center"/>
              <w:rPr>
                <w:rFonts w:asciiTheme="majorHAnsi" w:hAnsiTheme="majorHAnsi" w:cstheme="minorHAnsi"/>
                <w:sz w:val="20"/>
                <w:szCs w:val="20"/>
              </w:rPr>
            </w:pPr>
            <w:r w:rsidRPr="00E305F3">
              <w:rPr>
                <w:rFonts w:asciiTheme="majorHAnsi" w:hAnsiTheme="majorHAnsi" w:cs="Times New Roman"/>
                <w:color w:val="000000"/>
                <w:sz w:val="20"/>
                <w:szCs w:val="20"/>
              </w:rPr>
              <w:t>427.000,00</w:t>
            </w:r>
          </w:p>
        </w:tc>
        <w:tc>
          <w:tcPr>
            <w:tcW w:w="783" w:type="pct"/>
            <w:vAlign w:val="center"/>
          </w:tcPr>
          <w:p w14:paraId="6FB486DB" w14:textId="5F710868" w:rsidR="00F657BC" w:rsidRPr="00E305F3" w:rsidRDefault="00F657BC" w:rsidP="00F657BC">
            <w:pPr>
              <w:jc w:val="center"/>
              <w:rPr>
                <w:rFonts w:asciiTheme="majorHAnsi" w:hAnsiTheme="majorHAnsi" w:cstheme="minorHAnsi"/>
                <w:sz w:val="20"/>
                <w:szCs w:val="20"/>
              </w:rPr>
            </w:pPr>
            <w:r w:rsidRPr="00E305F3">
              <w:rPr>
                <w:rFonts w:asciiTheme="majorHAnsi" w:hAnsiTheme="majorHAnsi" w:cs="Times New Roman"/>
                <w:color w:val="000000"/>
                <w:sz w:val="20"/>
                <w:szCs w:val="20"/>
              </w:rPr>
              <w:t>427.000,00</w:t>
            </w:r>
          </w:p>
        </w:tc>
        <w:tc>
          <w:tcPr>
            <w:tcW w:w="784" w:type="pct"/>
            <w:vAlign w:val="center"/>
          </w:tcPr>
          <w:p w14:paraId="7BA67A23" w14:textId="08945530" w:rsidR="00F657BC" w:rsidRPr="00E305F3" w:rsidRDefault="00F657BC" w:rsidP="00F657BC">
            <w:pPr>
              <w:jc w:val="center"/>
              <w:rPr>
                <w:rFonts w:asciiTheme="majorHAnsi" w:hAnsiTheme="majorHAnsi" w:cstheme="minorHAnsi"/>
                <w:sz w:val="20"/>
                <w:szCs w:val="20"/>
              </w:rPr>
            </w:pPr>
            <w:r w:rsidRPr="00E305F3">
              <w:rPr>
                <w:rFonts w:asciiTheme="majorHAnsi" w:hAnsiTheme="majorHAnsi" w:cs="Times New Roman"/>
                <w:color w:val="000000"/>
                <w:sz w:val="20"/>
                <w:szCs w:val="20"/>
              </w:rPr>
              <w:t>427.000,00</w:t>
            </w:r>
          </w:p>
        </w:tc>
      </w:tr>
      <w:tr w:rsidR="000B6306" w:rsidRPr="00E305F3" w14:paraId="01849C73" w14:textId="77777777" w:rsidTr="00D53FD0">
        <w:trPr>
          <w:trHeight w:val="879"/>
          <w:jc w:val="center"/>
        </w:trPr>
        <w:tc>
          <w:tcPr>
            <w:tcW w:w="1015" w:type="pct"/>
            <w:shd w:val="clear" w:color="auto" w:fill="D9D9D9" w:themeFill="background1" w:themeFillShade="D9"/>
            <w:vAlign w:val="center"/>
          </w:tcPr>
          <w:p w14:paraId="78B9D768" w14:textId="413A0159" w:rsidR="000B6306" w:rsidRPr="00E305F3" w:rsidRDefault="000B6306" w:rsidP="000B6306">
            <w:pPr>
              <w:jc w:val="center"/>
              <w:rPr>
                <w:rFonts w:asciiTheme="majorHAnsi" w:hAnsiTheme="majorHAnsi" w:cstheme="minorHAnsi"/>
                <w:b/>
                <w:sz w:val="20"/>
                <w:szCs w:val="20"/>
              </w:rPr>
            </w:pPr>
            <w:r w:rsidRPr="00E305F3">
              <w:rPr>
                <w:rFonts w:asciiTheme="majorHAnsi" w:hAnsiTheme="majorHAnsi" w:cstheme="minorHAnsi"/>
                <w:b/>
                <w:sz w:val="20"/>
                <w:szCs w:val="20"/>
              </w:rPr>
              <w:t>9 Vlastiti izvori</w:t>
            </w:r>
          </w:p>
        </w:tc>
        <w:tc>
          <w:tcPr>
            <w:tcW w:w="852" w:type="pct"/>
            <w:shd w:val="clear" w:color="auto" w:fill="D9D9D9" w:themeFill="background1" w:themeFillShade="D9"/>
            <w:vAlign w:val="center"/>
          </w:tcPr>
          <w:p w14:paraId="0C8998A3" w14:textId="12EAB2FB" w:rsidR="000B6306" w:rsidRPr="00E305F3" w:rsidRDefault="000B6306" w:rsidP="000B6306">
            <w:pPr>
              <w:jc w:val="center"/>
              <w:rPr>
                <w:rFonts w:asciiTheme="majorHAnsi" w:hAnsiTheme="majorHAnsi"/>
                <w:b/>
                <w:sz w:val="20"/>
                <w:szCs w:val="20"/>
              </w:rPr>
            </w:pPr>
            <w:r w:rsidRPr="00E305F3">
              <w:rPr>
                <w:rFonts w:asciiTheme="majorHAnsi" w:hAnsiTheme="majorHAnsi" w:cs="Times New Roman"/>
                <w:b/>
                <w:bCs/>
                <w:color w:val="000000"/>
                <w:sz w:val="20"/>
                <w:szCs w:val="20"/>
              </w:rPr>
              <w:t>514.302,49</w:t>
            </w:r>
          </w:p>
        </w:tc>
        <w:tc>
          <w:tcPr>
            <w:tcW w:w="783" w:type="pct"/>
            <w:shd w:val="clear" w:color="auto" w:fill="D9D9D9" w:themeFill="background1" w:themeFillShade="D9"/>
            <w:vAlign w:val="center"/>
          </w:tcPr>
          <w:p w14:paraId="15B14F67" w14:textId="50E0FB68" w:rsidR="000B6306" w:rsidRPr="00E305F3" w:rsidRDefault="000B6306" w:rsidP="000B6306">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428.000,00</w:t>
            </w:r>
          </w:p>
        </w:tc>
        <w:tc>
          <w:tcPr>
            <w:tcW w:w="783" w:type="pct"/>
            <w:shd w:val="clear" w:color="auto" w:fill="D9D9D9" w:themeFill="background1" w:themeFillShade="D9"/>
            <w:vAlign w:val="center"/>
          </w:tcPr>
          <w:p w14:paraId="4E3FE002" w14:textId="5B53BDB7" w:rsidR="000B6306" w:rsidRPr="00E305F3" w:rsidRDefault="000B6306" w:rsidP="000B6306">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876.227,61</w:t>
            </w:r>
          </w:p>
        </w:tc>
        <w:tc>
          <w:tcPr>
            <w:tcW w:w="783" w:type="pct"/>
            <w:shd w:val="clear" w:color="auto" w:fill="D9D9D9" w:themeFill="background1" w:themeFillShade="D9"/>
            <w:vAlign w:val="center"/>
          </w:tcPr>
          <w:p w14:paraId="03819269" w14:textId="36A1F251" w:rsidR="000B6306" w:rsidRPr="00E305F3" w:rsidRDefault="000B6306" w:rsidP="000B6306">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876.227,61</w:t>
            </w:r>
          </w:p>
        </w:tc>
        <w:tc>
          <w:tcPr>
            <w:tcW w:w="784" w:type="pct"/>
            <w:shd w:val="clear" w:color="auto" w:fill="D9D9D9" w:themeFill="background1" w:themeFillShade="D9"/>
            <w:vAlign w:val="center"/>
          </w:tcPr>
          <w:p w14:paraId="1CDA65EB" w14:textId="7DD9E949" w:rsidR="000B6306" w:rsidRPr="00E305F3" w:rsidRDefault="000B6306" w:rsidP="000B6306">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876.227,61</w:t>
            </w:r>
          </w:p>
        </w:tc>
      </w:tr>
      <w:tr w:rsidR="000B6306" w:rsidRPr="00E305F3" w14:paraId="40BEA3A6" w14:textId="77777777" w:rsidTr="003D06CD">
        <w:trPr>
          <w:trHeight w:val="879"/>
          <w:jc w:val="center"/>
        </w:trPr>
        <w:tc>
          <w:tcPr>
            <w:tcW w:w="1015" w:type="pct"/>
            <w:vAlign w:val="center"/>
          </w:tcPr>
          <w:p w14:paraId="7AA2D120" w14:textId="44CF563E" w:rsidR="000B6306" w:rsidRPr="00E305F3" w:rsidRDefault="000B6306" w:rsidP="000B6306">
            <w:pPr>
              <w:jc w:val="center"/>
              <w:rPr>
                <w:rFonts w:asciiTheme="majorHAnsi" w:hAnsiTheme="majorHAnsi" w:cstheme="minorHAnsi"/>
                <w:b/>
                <w:sz w:val="20"/>
                <w:szCs w:val="20"/>
              </w:rPr>
            </w:pPr>
            <w:r w:rsidRPr="00E305F3">
              <w:rPr>
                <w:rFonts w:asciiTheme="majorHAnsi" w:hAnsiTheme="majorHAnsi" w:cstheme="minorHAnsi"/>
                <w:b/>
                <w:sz w:val="20"/>
                <w:szCs w:val="20"/>
              </w:rPr>
              <w:t xml:space="preserve">92 </w:t>
            </w:r>
            <w:r w:rsidRPr="00E305F3">
              <w:rPr>
                <w:rFonts w:asciiTheme="majorHAnsi" w:hAnsiTheme="majorHAnsi" w:cstheme="minorHAnsi"/>
                <w:sz w:val="20"/>
                <w:szCs w:val="20"/>
              </w:rPr>
              <w:t>Rezultat poslovanja</w:t>
            </w:r>
          </w:p>
        </w:tc>
        <w:tc>
          <w:tcPr>
            <w:tcW w:w="852" w:type="pct"/>
            <w:vAlign w:val="center"/>
          </w:tcPr>
          <w:p w14:paraId="533DB3A8" w14:textId="6219B5C5" w:rsidR="000B6306" w:rsidRPr="00E305F3" w:rsidRDefault="000B6306" w:rsidP="000B6306">
            <w:pPr>
              <w:jc w:val="center"/>
              <w:rPr>
                <w:rFonts w:asciiTheme="majorHAnsi" w:hAnsiTheme="majorHAnsi"/>
                <w:sz w:val="20"/>
                <w:szCs w:val="20"/>
              </w:rPr>
            </w:pPr>
            <w:r w:rsidRPr="00E305F3">
              <w:rPr>
                <w:rFonts w:asciiTheme="majorHAnsi" w:hAnsiTheme="majorHAnsi" w:cs="Times New Roman"/>
                <w:color w:val="000000"/>
                <w:sz w:val="20"/>
                <w:szCs w:val="20"/>
              </w:rPr>
              <w:t>514.302,49</w:t>
            </w:r>
          </w:p>
        </w:tc>
        <w:tc>
          <w:tcPr>
            <w:tcW w:w="783" w:type="pct"/>
            <w:vAlign w:val="center"/>
          </w:tcPr>
          <w:p w14:paraId="012217C4" w14:textId="0F5F437A" w:rsidR="000B6306" w:rsidRPr="00E305F3" w:rsidRDefault="000B6306" w:rsidP="000B6306">
            <w:pPr>
              <w:jc w:val="center"/>
              <w:rPr>
                <w:rFonts w:asciiTheme="majorHAnsi" w:hAnsiTheme="majorHAnsi" w:cstheme="minorHAnsi"/>
                <w:sz w:val="20"/>
                <w:szCs w:val="20"/>
              </w:rPr>
            </w:pPr>
            <w:r w:rsidRPr="00E305F3">
              <w:rPr>
                <w:rFonts w:asciiTheme="majorHAnsi" w:hAnsiTheme="majorHAnsi" w:cs="Times New Roman"/>
                <w:color w:val="000000"/>
                <w:sz w:val="20"/>
                <w:szCs w:val="20"/>
              </w:rPr>
              <w:t>428.000,00</w:t>
            </w:r>
          </w:p>
        </w:tc>
        <w:tc>
          <w:tcPr>
            <w:tcW w:w="783" w:type="pct"/>
            <w:vAlign w:val="center"/>
          </w:tcPr>
          <w:p w14:paraId="13F6649E" w14:textId="2BD789E2" w:rsidR="000B6306" w:rsidRPr="00E305F3" w:rsidRDefault="000B6306" w:rsidP="000B6306">
            <w:pPr>
              <w:jc w:val="center"/>
              <w:rPr>
                <w:rFonts w:asciiTheme="majorHAnsi" w:hAnsiTheme="majorHAnsi" w:cstheme="minorHAnsi"/>
                <w:sz w:val="20"/>
                <w:szCs w:val="20"/>
              </w:rPr>
            </w:pPr>
            <w:r w:rsidRPr="00E305F3">
              <w:rPr>
                <w:rFonts w:asciiTheme="majorHAnsi" w:hAnsiTheme="majorHAnsi" w:cs="Times New Roman"/>
                <w:color w:val="000000"/>
                <w:sz w:val="20"/>
                <w:szCs w:val="20"/>
              </w:rPr>
              <w:t>876.227,61</w:t>
            </w:r>
          </w:p>
        </w:tc>
        <w:tc>
          <w:tcPr>
            <w:tcW w:w="783" w:type="pct"/>
            <w:vAlign w:val="center"/>
          </w:tcPr>
          <w:p w14:paraId="6E7EAD88" w14:textId="06D18064" w:rsidR="000B6306" w:rsidRPr="00E305F3" w:rsidRDefault="000B6306" w:rsidP="000B6306">
            <w:pPr>
              <w:jc w:val="center"/>
              <w:rPr>
                <w:rFonts w:asciiTheme="majorHAnsi" w:hAnsiTheme="majorHAnsi" w:cstheme="minorHAnsi"/>
                <w:sz w:val="20"/>
                <w:szCs w:val="20"/>
              </w:rPr>
            </w:pPr>
            <w:r w:rsidRPr="00E305F3">
              <w:rPr>
                <w:rFonts w:asciiTheme="majorHAnsi" w:hAnsiTheme="majorHAnsi" w:cs="Times New Roman"/>
                <w:color w:val="000000"/>
                <w:sz w:val="20"/>
                <w:szCs w:val="20"/>
              </w:rPr>
              <w:t>876.227,61</w:t>
            </w:r>
          </w:p>
        </w:tc>
        <w:tc>
          <w:tcPr>
            <w:tcW w:w="784" w:type="pct"/>
            <w:vAlign w:val="center"/>
          </w:tcPr>
          <w:p w14:paraId="0CD41F3A" w14:textId="2E373546" w:rsidR="000B6306" w:rsidRPr="00E305F3" w:rsidRDefault="000B6306" w:rsidP="000B6306">
            <w:pPr>
              <w:jc w:val="center"/>
              <w:rPr>
                <w:rFonts w:asciiTheme="majorHAnsi" w:hAnsiTheme="majorHAnsi" w:cstheme="minorHAnsi"/>
                <w:sz w:val="20"/>
                <w:szCs w:val="20"/>
              </w:rPr>
            </w:pPr>
            <w:r w:rsidRPr="00E305F3">
              <w:rPr>
                <w:rFonts w:asciiTheme="majorHAnsi" w:hAnsiTheme="majorHAnsi" w:cs="Times New Roman"/>
                <w:color w:val="000000"/>
                <w:sz w:val="20"/>
                <w:szCs w:val="20"/>
              </w:rPr>
              <w:t>876.227,61</w:t>
            </w:r>
          </w:p>
        </w:tc>
      </w:tr>
    </w:tbl>
    <w:p w14:paraId="657DD0E9" w14:textId="4F23BE14" w:rsidR="004B283B" w:rsidRPr="00E305F3" w:rsidRDefault="00F72A30" w:rsidP="00F96439">
      <w:pPr>
        <w:jc w:val="center"/>
        <w:rPr>
          <w:rFonts w:asciiTheme="majorHAnsi" w:hAnsiTheme="majorHAnsi" w:cstheme="minorHAnsi"/>
          <w:b/>
          <w:sz w:val="24"/>
          <w:szCs w:val="24"/>
        </w:rPr>
      </w:pPr>
      <w:r w:rsidRPr="00E305F3">
        <w:rPr>
          <w:rFonts w:asciiTheme="majorHAnsi" w:hAnsiTheme="majorHAnsi" w:cstheme="minorHAnsi"/>
          <w:b/>
          <w:noProof/>
          <w:sz w:val="24"/>
          <w:szCs w:val="24"/>
          <w:lang w:eastAsia="hr-HR"/>
        </w:rPr>
        <w:lastRenderedPageBreak/>
        <w:drawing>
          <wp:inline distT="0" distB="0" distL="0" distR="0" wp14:anchorId="79F92033" wp14:editId="77E32E4D">
            <wp:extent cx="5753100" cy="3676650"/>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Reetkatablice"/>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6"/>
        <w:gridCol w:w="1501"/>
        <w:gridCol w:w="1501"/>
        <w:gridCol w:w="1501"/>
        <w:gridCol w:w="1501"/>
        <w:gridCol w:w="1502"/>
      </w:tblGrid>
      <w:tr w:rsidR="00934DEA" w:rsidRPr="00E305F3" w14:paraId="2E90F9DA" w14:textId="77777777" w:rsidTr="00934DEA">
        <w:trPr>
          <w:trHeight w:val="841"/>
          <w:jc w:val="center"/>
        </w:trPr>
        <w:tc>
          <w:tcPr>
            <w:tcW w:w="859" w:type="pct"/>
            <w:shd w:val="clear" w:color="auto" w:fill="B8CCE4" w:themeFill="accent1" w:themeFillTint="66"/>
            <w:vAlign w:val="center"/>
          </w:tcPr>
          <w:p w14:paraId="76982DA9" w14:textId="15F3C5DF" w:rsidR="00C40375" w:rsidRPr="00E305F3" w:rsidRDefault="00C40375" w:rsidP="00934DEA">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RASHODI I IZDACI</w:t>
            </w:r>
          </w:p>
        </w:tc>
        <w:tc>
          <w:tcPr>
            <w:tcW w:w="828" w:type="pct"/>
            <w:shd w:val="clear" w:color="auto" w:fill="B8CCE4" w:themeFill="accent1" w:themeFillTint="66"/>
            <w:vAlign w:val="center"/>
          </w:tcPr>
          <w:p w14:paraId="4393879D" w14:textId="23BFEC26" w:rsidR="00C40375" w:rsidRPr="00E305F3" w:rsidRDefault="00C40375" w:rsidP="00934DEA">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IZVRŠENJE 202</w:t>
            </w:r>
            <w:r w:rsidR="00B94564" w:rsidRPr="00E305F3">
              <w:rPr>
                <w:rFonts w:asciiTheme="majorHAnsi" w:hAnsiTheme="majorHAnsi" w:cstheme="minorHAnsi"/>
                <w:b/>
                <w:color w:val="4F81BD" w:themeColor="accent1"/>
                <w:sz w:val="20"/>
                <w:szCs w:val="20"/>
              </w:rPr>
              <w:t>3</w:t>
            </w:r>
            <w:r w:rsidRPr="00E305F3">
              <w:rPr>
                <w:rFonts w:asciiTheme="majorHAnsi" w:hAnsiTheme="majorHAnsi" w:cstheme="minorHAnsi"/>
                <w:b/>
                <w:color w:val="4F81BD" w:themeColor="accent1"/>
                <w:sz w:val="20"/>
                <w:szCs w:val="20"/>
              </w:rPr>
              <w:t>.</w:t>
            </w:r>
          </w:p>
        </w:tc>
        <w:tc>
          <w:tcPr>
            <w:tcW w:w="828" w:type="pct"/>
            <w:shd w:val="clear" w:color="auto" w:fill="B8CCE4" w:themeFill="accent1" w:themeFillTint="66"/>
            <w:vAlign w:val="center"/>
          </w:tcPr>
          <w:p w14:paraId="7185DC36" w14:textId="053B009F" w:rsidR="00C40375" w:rsidRPr="00E305F3" w:rsidRDefault="00C40375" w:rsidP="00934DEA">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PLAN</w:t>
            </w:r>
          </w:p>
          <w:p w14:paraId="39736BEE" w14:textId="075F42E7" w:rsidR="00C40375" w:rsidRPr="00E305F3" w:rsidRDefault="00C40375" w:rsidP="00934DEA">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202</w:t>
            </w:r>
            <w:r w:rsidR="00B94564" w:rsidRPr="00E305F3">
              <w:rPr>
                <w:rFonts w:asciiTheme="majorHAnsi" w:hAnsiTheme="majorHAnsi" w:cstheme="minorHAnsi"/>
                <w:b/>
                <w:color w:val="4F81BD" w:themeColor="accent1"/>
                <w:sz w:val="20"/>
                <w:szCs w:val="20"/>
              </w:rPr>
              <w:t>4</w:t>
            </w:r>
            <w:r w:rsidRPr="00E305F3">
              <w:rPr>
                <w:rFonts w:asciiTheme="majorHAnsi" w:hAnsiTheme="majorHAnsi" w:cstheme="minorHAnsi"/>
                <w:b/>
                <w:color w:val="4F81BD" w:themeColor="accent1"/>
                <w:sz w:val="20"/>
                <w:szCs w:val="20"/>
              </w:rPr>
              <w:t>.</w:t>
            </w:r>
          </w:p>
        </w:tc>
        <w:tc>
          <w:tcPr>
            <w:tcW w:w="828" w:type="pct"/>
            <w:shd w:val="clear" w:color="auto" w:fill="B8CCE4" w:themeFill="accent1" w:themeFillTint="66"/>
            <w:vAlign w:val="center"/>
          </w:tcPr>
          <w:p w14:paraId="2B66B0D8" w14:textId="77777777" w:rsidR="00C40375" w:rsidRPr="00E305F3" w:rsidRDefault="00C40375" w:rsidP="00934DEA">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PLAN</w:t>
            </w:r>
          </w:p>
          <w:p w14:paraId="556458DA" w14:textId="5DF3C68F" w:rsidR="00C40375" w:rsidRPr="00E305F3" w:rsidRDefault="00C40375" w:rsidP="00934DEA">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202</w:t>
            </w:r>
            <w:r w:rsidR="00B94564" w:rsidRPr="00E305F3">
              <w:rPr>
                <w:rFonts w:asciiTheme="majorHAnsi" w:hAnsiTheme="majorHAnsi" w:cstheme="minorHAnsi"/>
                <w:b/>
                <w:color w:val="4F81BD" w:themeColor="accent1"/>
                <w:sz w:val="20"/>
                <w:szCs w:val="20"/>
              </w:rPr>
              <w:t>5</w:t>
            </w:r>
            <w:r w:rsidRPr="00E305F3">
              <w:rPr>
                <w:rFonts w:asciiTheme="majorHAnsi" w:hAnsiTheme="majorHAnsi" w:cstheme="minorHAnsi"/>
                <w:b/>
                <w:color w:val="4F81BD" w:themeColor="accent1"/>
                <w:sz w:val="20"/>
                <w:szCs w:val="20"/>
              </w:rPr>
              <w:t>.</w:t>
            </w:r>
          </w:p>
        </w:tc>
        <w:tc>
          <w:tcPr>
            <w:tcW w:w="828" w:type="pct"/>
            <w:shd w:val="clear" w:color="auto" w:fill="B8CCE4" w:themeFill="accent1" w:themeFillTint="66"/>
            <w:vAlign w:val="center"/>
          </w:tcPr>
          <w:p w14:paraId="05B18295" w14:textId="06C88085" w:rsidR="00C40375" w:rsidRPr="00E305F3" w:rsidRDefault="00C40375" w:rsidP="00934DEA">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PROJEKCIJE 202</w:t>
            </w:r>
            <w:r w:rsidR="00B94564" w:rsidRPr="00E305F3">
              <w:rPr>
                <w:rFonts w:asciiTheme="majorHAnsi" w:hAnsiTheme="majorHAnsi" w:cstheme="minorHAnsi"/>
                <w:b/>
                <w:color w:val="4F81BD" w:themeColor="accent1"/>
                <w:sz w:val="20"/>
                <w:szCs w:val="20"/>
              </w:rPr>
              <w:t>6</w:t>
            </w:r>
            <w:r w:rsidRPr="00E305F3">
              <w:rPr>
                <w:rFonts w:asciiTheme="majorHAnsi" w:hAnsiTheme="majorHAnsi" w:cstheme="minorHAnsi"/>
                <w:b/>
                <w:color w:val="4F81BD" w:themeColor="accent1"/>
                <w:sz w:val="20"/>
                <w:szCs w:val="20"/>
              </w:rPr>
              <w:t>.</w:t>
            </w:r>
          </w:p>
        </w:tc>
        <w:tc>
          <w:tcPr>
            <w:tcW w:w="829" w:type="pct"/>
            <w:shd w:val="clear" w:color="auto" w:fill="B8CCE4" w:themeFill="accent1" w:themeFillTint="66"/>
            <w:vAlign w:val="center"/>
          </w:tcPr>
          <w:p w14:paraId="05EB4A60" w14:textId="2A5C1D73" w:rsidR="00C40375" w:rsidRPr="00E305F3" w:rsidRDefault="00C40375" w:rsidP="00934DEA">
            <w:pPr>
              <w:jc w:val="center"/>
              <w:rPr>
                <w:rFonts w:asciiTheme="majorHAnsi" w:hAnsiTheme="majorHAnsi" w:cstheme="minorHAnsi"/>
                <w:b/>
                <w:color w:val="4F81BD" w:themeColor="accent1"/>
                <w:sz w:val="20"/>
                <w:szCs w:val="20"/>
              </w:rPr>
            </w:pPr>
            <w:r w:rsidRPr="00E305F3">
              <w:rPr>
                <w:rFonts w:asciiTheme="majorHAnsi" w:hAnsiTheme="majorHAnsi" w:cstheme="minorHAnsi"/>
                <w:b/>
                <w:color w:val="4F81BD" w:themeColor="accent1"/>
                <w:sz w:val="20"/>
                <w:szCs w:val="20"/>
              </w:rPr>
              <w:t xml:space="preserve">PROJEKCIJE </w:t>
            </w:r>
            <w:r w:rsidR="00E9756B" w:rsidRPr="00E305F3">
              <w:rPr>
                <w:rFonts w:asciiTheme="majorHAnsi" w:hAnsiTheme="majorHAnsi" w:cstheme="minorHAnsi"/>
                <w:b/>
                <w:color w:val="4F81BD" w:themeColor="accent1"/>
                <w:sz w:val="20"/>
                <w:szCs w:val="20"/>
              </w:rPr>
              <w:t>202</w:t>
            </w:r>
            <w:r w:rsidR="00B94564" w:rsidRPr="00E305F3">
              <w:rPr>
                <w:rFonts w:asciiTheme="majorHAnsi" w:hAnsiTheme="majorHAnsi" w:cstheme="minorHAnsi"/>
                <w:b/>
                <w:color w:val="4F81BD" w:themeColor="accent1"/>
                <w:sz w:val="20"/>
                <w:szCs w:val="20"/>
              </w:rPr>
              <w:t>7</w:t>
            </w:r>
            <w:r w:rsidR="00E9756B" w:rsidRPr="00E305F3">
              <w:rPr>
                <w:rFonts w:asciiTheme="majorHAnsi" w:hAnsiTheme="majorHAnsi" w:cstheme="minorHAnsi"/>
                <w:b/>
                <w:color w:val="4F81BD" w:themeColor="accent1"/>
                <w:sz w:val="20"/>
                <w:szCs w:val="20"/>
              </w:rPr>
              <w:t>.</w:t>
            </w:r>
          </w:p>
        </w:tc>
      </w:tr>
      <w:tr w:rsidR="00333A25" w:rsidRPr="00E305F3" w14:paraId="787E0E6E" w14:textId="77777777" w:rsidTr="003D06CD">
        <w:trPr>
          <w:trHeight w:val="755"/>
          <w:jc w:val="center"/>
        </w:trPr>
        <w:tc>
          <w:tcPr>
            <w:tcW w:w="859" w:type="pct"/>
            <w:shd w:val="clear" w:color="auto" w:fill="D9D9D9" w:themeFill="background1" w:themeFillShade="D9"/>
            <w:vAlign w:val="center"/>
          </w:tcPr>
          <w:p w14:paraId="2FFD0708" w14:textId="654D51AC" w:rsidR="00333A25" w:rsidRPr="00E305F3" w:rsidRDefault="00333A25" w:rsidP="00333A25">
            <w:pPr>
              <w:jc w:val="center"/>
              <w:rPr>
                <w:rFonts w:asciiTheme="majorHAnsi" w:hAnsiTheme="majorHAnsi" w:cstheme="minorHAnsi"/>
                <w:b/>
                <w:sz w:val="20"/>
                <w:szCs w:val="20"/>
              </w:rPr>
            </w:pPr>
            <w:r w:rsidRPr="00E305F3">
              <w:rPr>
                <w:rFonts w:asciiTheme="majorHAnsi" w:hAnsiTheme="majorHAnsi" w:cstheme="minorHAnsi"/>
                <w:b/>
                <w:sz w:val="20"/>
                <w:szCs w:val="20"/>
              </w:rPr>
              <w:t>3 Rashodi poslovanja</w:t>
            </w:r>
          </w:p>
        </w:tc>
        <w:tc>
          <w:tcPr>
            <w:tcW w:w="828" w:type="pct"/>
            <w:shd w:val="clear" w:color="auto" w:fill="D9D9D9" w:themeFill="background1" w:themeFillShade="D9"/>
            <w:vAlign w:val="center"/>
          </w:tcPr>
          <w:p w14:paraId="0E64D63A" w14:textId="31D6A208" w:rsidR="00333A25" w:rsidRPr="00E305F3" w:rsidRDefault="00333A25" w:rsidP="00333A25">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2.684.142,67</w:t>
            </w:r>
          </w:p>
        </w:tc>
        <w:tc>
          <w:tcPr>
            <w:tcW w:w="828" w:type="pct"/>
            <w:shd w:val="clear" w:color="auto" w:fill="D9D9D9" w:themeFill="background1" w:themeFillShade="D9"/>
            <w:vAlign w:val="center"/>
          </w:tcPr>
          <w:p w14:paraId="3B4A74EF" w14:textId="1212DCB5" w:rsidR="00333A25" w:rsidRPr="00E305F3" w:rsidRDefault="00333A25" w:rsidP="00333A25">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4.273.677,04</w:t>
            </w:r>
          </w:p>
        </w:tc>
        <w:tc>
          <w:tcPr>
            <w:tcW w:w="828" w:type="pct"/>
            <w:shd w:val="clear" w:color="auto" w:fill="D9D9D9" w:themeFill="background1" w:themeFillShade="D9"/>
            <w:vAlign w:val="center"/>
          </w:tcPr>
          <w:p w14:paraId="3274CC44" w14:textId="78A9D063" w:rsidR="00333A25" w:rsidRPr="00E305F3" w:rsidRDefault="00333A25" w:rsidP="00333A25">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4.968.525,64</w:t>
            </w:r>
          </w:p>
        </w:tc>
        <w:tc>
          <w:tcPr>
            <w:tcW w:w="828" w:type="pct"/>
            <w:shd w:val="clear" w:color="auto" w:fill="D9D9D9" w:themeFill="background1" w:themeFillShade="D9"/>
            <w:vAlign w:val="center"/>
          </w:tcPr>
          <w:p w14:paraId="45CD2591" w14:textId="25AC4E7E" w:rsidR="00333A25" w:rsidRPr="00E305F3" w:rsidRDefault="00333A25" w:rsidP="00333A25">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4.968.525,64</w:t>
            </w:r>
          </w:p>
        </w:tc>
        <w:tc>
          <w:tcPr>
            <w:tcW w:w="829" w:type="pct"/>
            <w:shd w:val="clear" w:color="auto" w:fill="D9D9D9" w:themeFill="background1" w:themeFillShade="D9"/>
            <w:vAlign w:val="center"/>
          </w:tcPr>
          <w:p w14:paraId="6A2715D9" w14:textId="5E4BFA3C" w:rsidR="00333A25" w:rsidRPr="00E305F3" w:rsidRDefault="00333A25" w:rsidP="00333A25">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4.968.525,64</w:t>
            </w:r>
          </w:p>
        </w:tc>
      </w:tr>
      <w:tr w:rsidR="00333A25" w:rsidRPr="00E305F3" w14:paraId="6C8E909E" w14:textId="77777777" w:rsidTr="003D06CD">
        <w:trPr>
          <w:trHeight w:val="755"/>
          <w:jc w:val="center"/>
        </w:trPr>
        <w:tc>
          <w:tcPr>
            <w:tcW w:w="859" w:type="pct"/>
            <w:vAlign w:val="center"/>
          </w:tcPr>
          <w:p w14:paraId="06ED44DE" w14:textId="76DEBB7E" w:rsidR="00333A25" w:rsidRPr="00E305F3" w:rsidRDefault="00333A25" w:rsidP="00333A25">
            <w:pPr>
              <w:jc w:val="center"/>
              <w:rPr>
                <w:rFonts w:asciiTheme="majorHAnsi" w:hAnsiTheme="majorHAnsi" w:cstheme="minorHAnsi"/>
                <w:bCs/>
                <w:sz w:val="20"/>
                <w:szCs w:val="20"/>
              </w:rPr>
            </w:pPr>
            <w:r w:rsidRPr="00E305F3">
              <w:rPr>
                <w:rFonts w:asciiTheme="majorHAnsi" w:hAnsiTheme="majorHAnsi" w:cstheme="minorHAnsi"/>
                <w:b/>
                <w:sz w:val="20"/>
                <w:szCs w:val="20"/>
              </w:rPr>
              <w:t xml:space="preserve">31 </w:t>
            </w:r>
            <w:r w:rsidRPr="00E305F3">
              <w:rPr>
                <w:rFonts w:asciiTheme="majorHAnsi" w:hAnsiTheme="majorHAnsi" w:cstheme="minorHAnsi"/>
                <w:bCs/>
                <w:sz w:val="20"/>
                <w:szCs w:val="20"/>
              </w:rPr>
              <w:t>Rashodi za zaposlene</w:t>
            </w:r>
          </w:p>
        </w:tc>
        <w:tc>
          <w:tcPr>
            <w:tcW w:w="828" w:type="pct"/>
            <w:vAlign w:val="center"/>
          </w:tcPr>
          <w:p w14:paraId="06737759" w14:textId="23CBAE0F" w:rsidR="00333A25" w:rsidRPr="00E305F3" w:rsidRDefault="00333A25" w:rsidP="00333A25">
            <w:pPr>
              <w:jc w:val="center"/>
              <w:rPr>
                <w:rFonts w:asciiTheme="majorHAnsi" w:hAnsiTheme="majorHAnsi" w:cstheme="minorHAnsi"/>
                <w:sz w:val="20"/>
                <w:szCs w:val="20"/>
              </w:rPr>
            </w:pPr>
            <w:r w:rsidRPr="00E305F3">
              <w:rPr>
                <w:rFonts w:asciiTheme="majorHAnsi" w:hAnsiTheme="majorHAnsi" w:cs="Times New Roman"/>
                <w:color w:val="000000"/>
                <w:sz w:val="20"/>
                <w:szCs w:val="20"/>
              </w:rPr>
              <w:t>1.023.685,04</w:t>
            </w:r>
          </w:p>
        </w:tc>
        <w:tc>
          <w:tcPr>
            <w:tcW w:w="828" w:type="pct"/>
            <w:vAlign w:val="center"/>
          </w:tcPr>
          <w:p w14:paraId="5E91C14C" w14:textId="57E13C41" w:rsidR="00333A25" w:rsidRPr="00E305F3" w:rsidRDefault="00333A25" w:rsidP="00333A25">
            <w:pPr>
              <w:jc w:val="center"/>
              <w:rPr>
                <w:rFonts w:asciiTheme="majorHAnsi" w:hAnsiTheme="majorHAnsi" w:cstheme="minorHAnsi"/>
                <w:sz w:val="20"/>
                <w:szCs w:val="20"/>
              </w:rPr>
            </w:pPr>
            <w:r w:rsidRPr="00E305F3">
              <w:rPr>
                <w:rFonts w:asciiTheme="majorHAnsi" w:hAnsiTheme="majorHAnsi" w:cs="Times New Roman"/>
                <w:color w:val="000000"/>
                <w:sz w:val="20"/>
                <w:szCs w:val="20"/>
              </w:rPr>
              <w:t>1.595.000,00</w:t>
            </w:r>
          </w:p>
        </w:tc>
        <w:tc>
          <w:tcPr>
            <w:tcW w:w="828" w:type="pct"/>
            <w:vAlign w:val="center"/>
          </w:tcPr>
          <w:p w14:paraId="18B16F6E" w14:textId="76D17C67" w:rsidR="00333A25" w:rsidRPr="00E305F3" w:rsidRDefault="00333A25" w:rsidP="00333A25">
            <w:pPr>
              <w:jc w:val="center"/>
              <w:rPr>
                <w:rFonts w:asciiTheme="majorHAnsi" w:hAnsiTheme="majorHAnsi" w:cstheme="minorHAnsi"/>
                <w:sz w:val="20"/>
                <w:szCs w:val="20"/>
              </w:rPr>
            </w:pPr>
            <w:r w:rsidRPr="00E305F3">
              <w:rPr>
                <w:rFonts w:asciiTheme="majorHAnsi" w:hAnsiTheme="majorHAnsi" w:cs="Times New Roman"/>
                <w:color w:val="000000"/>
                <w:sz w:val="20"/>
                <w:szCs w:val="20"/>
              </w:rPr>
              <w:t>1.995.000,00</w:t>
            </w:r>
          </w:p>
        </w:tc>
        <w:tc>
          <w:tcPr>
            <w:tcW w:w="828" w:type="pct"/>
            <w:vAlign w:val="center"/>
          </w:tcPr>
          <w:p w14:paraId="6A0C9B3C" w14:textId="5D9E5FBF" w:rsidR="00333A25" w:rsidRPr="00E305F3" w:rsidRDefault="00333A25" w:rsidP="00333A25">
            <w:pPr>
              <w:jc w:val="center"/>
              <w:rPr>
                <w:rFonts w:asciiTheme="majorHAnsi" w:hAnsiTheme="majorHAnsi" w:cstheme="minorHAnsi"/>
                <w:sz w:val="20"/>
                <w:szCs w:val="20"/>
              </w:rPr>
            </w:pPr>
            <w:r w:rsidRPr="00E305F3">
              <w:rPr>
                <w:rFonts w:asciiTheme="majorHAnsi" w:hAnsiTheme="majorHAnsi" w:cs="Times New Roman"/>
                <w:color w:val="000000"/>
                <w:sz w:val="20"/>
                <w:szCs w:val="20"/>
              </w:rPr>
              <w:t>1.995.000,00</w:t>
            </w:r>
          </w:p>
        </w:tc>
        <w:tc>
          <w:tcPr>
            <w:tcW w:w="829" w:type="pct"/>
            <w:vAlign w:val="center"/>
          </w:tcPr>
          <w:p w14:paraId="00AC498F" w14:textId="1FCC049F" w:rsidR="00333A25" w:rsidRPr="00E305F3" w:rsidRDefault="00333A25" w:rsidP="00333A25">
            <w:pPr>
              <w:jc w:val="center"/>
              <w:rPr>
                <w:rFonts w:asciiTheme="majorHAnsi" w:hAnsiTheme="majorHAnsi" w:cstheme="minorHAnsi"/>
                <w:sz w:val="20"/>
                <w:szCs w:val="20"/>
              </w:rPr>
            </w:pPr>
            <w:r w:rsidRPr="00E305F3">
              <w:rPr>
                <w:rFonts w:asciiTheme="majorHAnsi" w:hAnsiTheme="majorHAnsi" w:cs="Times New Roman"/>
                <w:color w:val="000000"/>
                <w:sz w:val="20"/>
                <w:szCs w:val="20"/>
              </w:rPr>
              <w:t>1.995.000,00</w:t>
            </w:r>
          </w:p>
        </w:tc>
      </w:tr>
      <w:tr w:rsidR="003510C7" w:rsidRPr="00E305F3" w14:paraId="081B7AA9" w14:textId="77777777" w:rsidTr="003D06CD">
        <w:trPr>
          <w:trHeight w:val="755"/>
          <w:jc w:val="center"/>
        </w:trPr>
        <w:tc>
          <w:tcPr>
            <w:tcW w:w="859" w:type="pct"/>
            <w:vAlign w:val="center"/>
          </w:tcPr>
          <w:p w14:paraId="7655D7F3" w14:textId="73666CC9" w:rsidR="003510C7" w:rsidRPr="00E305F3" w:rsidRDefault="003510C7" w:rsidP="003510C7">
            <w:pPr>
              <w:jc w:val="center"/>
              <w:rPr>
                <w:rFonts w:asciiTheme="majorHAnsi" w:hAnsiTheme="majorHAnsi" w:cstheme="minorHAnsi"/>
                <w:bCs/>
                <w:sz w:val="20"/>
                <w:szCs w:val="20"/>
              </w:rPr>
            </w:pPr>
            <w:r w:rsidRPr="00E305F3">
              <w:rPr>
                <w:rFonts w:asciiTheme="majorHAnsi" w:hAnsiTheme="majorHAnsi" w:cstheme="minorHAnsi"/>
                <w:b/>
                <w:sz w:val="20"/>
                <w:szCs w:val="20"/>
              </w:rPr>
              <w:t xml:space="preserve">32 </w:t>
            </w:r>
            <w:r w:rsidRPr="00E305F3">
              <w:rPr>
                <w:rFonts w:asciiTheme="majorHAnsi" w:hAnsiTheme="majorHAnsi" w:cstheme="minorHAnsi"/>
                <w:bCs/>
                <w:sz w:val="20"/>
                <w:szCs w:val="20"/>
              </w:rPr>
              <w:t>Materijalni rashodi</w:t>
            </w:r>
          </w:p>
        </w:tc>
        <w:tc>
          <w:tcPr>
            <w:tcW w:w="828" w:type="pct"/>
            <w:vAlign w:val="center"/>
          </w:tcPr>
          <w:p w14:paraId="69358DF9" w14:textId="1C7F0D51" w:rsidR="003510C7" w:rsidRPr="00E305F3" w:rsidRDefault="003510C7" w:rsidP="003510C7">
            <w:pPr>
              <w:jc w:val="center"/>
              <w:rPr>
                <w:rFonts w:asciiTheme="majorHAnsi" w:hAnsiTheme="majorHAnsi" w:cstheme="minorHAnsi"/>
                <w:sz w:val="20"/>
                <w:szCs w:val="20"/>
              </w:rPr>
            </w:pPr>
            <w:r w:rsidRPr="00E305F3">
              <w:rPr>
                <w:rFonts w:asciiTheme="majorHAnsi" w:hAnsiTheme="majorHAnsi" w:cs="Times New Roman"/>
                <w:color w:val="000000"/>
                <w:sz w:val="20"/>
                <w:szCs w:val="20"/>
              </w:rPr>
              <w:t>1.078.692,56</w:t>
            </w:r>
          </w:p>
        </w:tc>
        <w:tc>
          <w:tcPr>
            <w:tcW w:w="828" w:type="pct"/>
            <w:vAlign w:val="center"/>
          </w:tcPr>
          <w:p w14:paraId="2326667F" w14:textId="512E9286" w:rsidR="003510C7" w:rsidRPr="00E305F3" w:rsidRDefault="003510C7" w:rsidP="003510C7">
            <w:pPr>
              <w:jc w:val="center"/>
              <w:rPr>
                <w:rFonts w:asciiTheme="majorHAnsi" w:hAnsiTheme="majorHAnsi" w:cstheme="minorHAnsi"/>
                <w:sz w:val="20"/>
                <w:szCs w:val="20"/>
              </w:rPr>
            </w:pPr>
            <w:r w:rsidRPr="00E305F3">
              <w:rPr>
                <w:rFonts w:asciiTheme="majorHAnsi" w:hAnsiTheme="majorHAnsi" w:cs="Times New Roman"/>
                <w:color w:val="000000"/>
                <w:sz w:val="20"/>
                <w:szCs w:val="20"/>
              </w:rPr>
              <w:t>1.599.051,21</w:t>
            </w:r>
          </w:p>
        </w:tc>
        <w:tc>
          <w:tcPr>
            <w:tcW w:w="828" w:type="pct"/>
            <w:vAlign w:val="center"/>
          </w:tcPr>
          <w:p w14:paraId="1336D3F5" w14:textId="02B7FE11" w:rsidR="003510C7" w:rsidRPr="00E305F3" w:rsidRDefault="003510C7" w:rsidP="003510C7">
            <w:pPr>
              <w:jc w:val="center"/>
              <w:rPr>
                <w:rFonts w:asciiTheme="majorHAnsi" w:hAnsiTheme="majorHAnsi" w:cstheme="minorHAnsi"/>
                <w:sz w:val="20"/>
                <w:szCs w:val="20"/>
              </w:rPr>
            </w:pPr>
            <w:r w:rsidRPr="00E305F3">
              <w:rPr>
                <w:rFonts w:asciiTheme="majorHAnsi" w:hAnsiTheme="majorHAnsi" w:cs="Times New Roman"/>
                <w:color w:val="000000"/>
                <w:sz w:val="20"/>
                <w:szCs w:val="20"/>
              </w:rPr>
              <w:t>1.860.909,81</w:t>
            </w:r>
          </w:p>
        </w:tc>
        <w:tc>
          <w:tcPr>
            <w:tcW w:w="828" w:type="pct"/>
            <w:vAlign w:val="center"/>
          </w:tcPr>
          <w:p w14:paraId="396E1A3F" w14:textId="679A8E6B" w:rsidR="003510C7" w:rsidRPr="00E305F3" w:rsidRDefault="003510C7" w:rsidP="003510C7">
            <w:pPr>
              <w:jc w:val="center"/>
              <w:rPr>
                <w:rFonts w:asciiTheme="majorHAnsi" w:hAnsiTheme="majorHAnsi" w:cstheme="minorHAnsi"/>
                <w:sz w:val="20"/>
                <w:szCs w:val="20"/>
              </w:rPr>
            </w:pPr>
            <w:r w:rsidRPr="00E305F3">
              <w:rPr>
                <w:rFonts w:asciiTheme="majorHAnsi" w:hAnsiTheme="majorHAnsi" w:cs="Times New Roman"/>
                <w:color w:val="000000"/>
                <w:sz w:val="20"/>
                <w:szCs w:val="20"/>
              </w:rPr>
              <w:t>1.860.909,81</w:t>
            </w:r>
          </w:p>
        </w:tc>
        <w:tc>
          <w:tcPr>
            <w:tcW w:w="829" w:type="pct"/>
            <w:vAlign w:val="center"/>
          </w:tcPr>
          <w:p w14:paraId="4FF1BE39" w14:textId="2F567A36" w:rsidR="003510C7" w:rsidRPr="00E305F3" w:rsidRDefault="003510C7" w:rsidP="003510C7">
            <w:pPr>
              <w:jc w:val="center"/>
              <w:rPr>
                <w:rFonts w:asciiTheme="majorHAnsi" w:hAnsiTheme="majorHAnsi" w:cstheme="minorHAnsi"/>
                <w:sz w:val="20"/>
                <w:szCs w:val="20"/>
              </w:rPr>
            </w:pPr>
            <w:r w:rsidRPr="00E305F3">
              <w:rPr>
                <w:rFonts w:asciiTheme="majorHAnsi" w:hAnsiTheme="majorHAnsi" w:cs="Times New Roman"/>
                <w:color w:val="000000"/>
                <w:sz w:val="20"/>
                <w:szCs w:val="20"/>
              </w:rPr>
              <w:t>1.860.909,81</w:t>
            </w:r>
          </w:p>
        </w:tc>
      </w:tr>
      <w:tr w:rsidR="00963F55" w:rsidRPr="00E305F3" w14:paraId="7001AE9B" w14:textId="77777777" w:rsidTr="003D06CD">
        <w:trPr>
          <w:trHeight w:val="755"/>
          <w:jc w:val="center"/>
        </w:trPr>
        <w:tc>
          <w:tcPr>
            <w:tcW w:w="859" w:type="pct"/>
            <w:vAlign w:val="center"/>
          </w:tcPr>
          <w:p w14:paraId="1DDFE502" w14:textId="15690140" w:rsidR="00963F55" w:rsidRPr="00E305F3" w:rsidRDefault="00963F55" w:rsidP="00963F55">
            <w:pPr>
              <w:jc w:val="center"/>
              <w:rPr>
                <w:rFonts w:asciiTheme="majorHAnsi" w:hAnsiTheme="majorHAnsi" w:cstheme="minorHAnsi"/>
                <w:bCs/>
                <w:sz w:val="20"/>
                <w:szCs w:val="20"/>
              </w:rPr>
            </w:pPr>
            <w:r w:rsidRPr="00E305F3">
              <w:rPr>
                <w:rFonts w:asciiTheme="majorHAnsi" w:hAnsiTheme="majorHAnsi" w:cstheme="minorHAnsi"/>
                <w:b/>
                <w:sz w:val="20"/>
                <w:szCs w:val="20"/>
              </w:rPr>
              <w:t xml:space="preserve">34 </w:t>
            </w:r>
            <w:r w:rsidRPr="00E305F3">
              <w:rPr>
                <w:rFonts w:asciiTheme="majorHAnsi" w:hAnsiTheme="majorHAnsi" w:cstheme="minorHAnsi"/>
                <w:bCs/>
                <w:sz w:val="20"/>
                <w:szCs w:val="20"/>
              </w:rPr>
              <w:t>Financijski rashodi</w:t>
            </w:r>
          </w:p>
        </w:tc>
        <w:tc>
          <w:tcPr>
            <w:tcW w:w="828" w:type="pct"/>
            <w:vAlign w:val="center"/>
          </w:tcPr>
          <w:p w14:paraId="48F3C6C7" w14:textId="52F37BB4" w:rsidR="00963F55" w:rsidRPr="00E305F3" w:rsidRDefault="00963F55" w:rsidP="00963F55">
            <w:pPr>
              <w:jc w:val="center"/>
              <w:rPr>
                <w:rFonts w:asciiTheme="majorHAnsi" w:hAnsiTheme="majorHAnsi" w:cstheme="minorHAnsi"/>
                <w:sz w:val="20"/>
                <w:szCs w:val="20"/>
              </w:rPr>
            </w:pPr>
            <w:r w:rsidRPr="00E305F3">
              <w:rPr>
                <w:rFonts w:asciiTheme="majorHAnsi" w:hAnsiTheme="majorHAnsi" w:cs="Times New Roman"/>
                <w:color w:val="000000"/>
                <w:sz w:val="20"/>
                <w:szCs w:val="20"/>
              </w:rPr>
              <w:t>26.724,96</w:t>
            </w:r>
          </w:p>
        </w:tc>
        <w:tc>
          <w:tcPr>
            <w:tcW w:w="828" w:type="pct"/>
            <w:vAlign w:val="center"/>
          </w:tcPr>
          <w:p w14:paraId="591DE8CC" w14:textId="61DD79E9" w:rsidR="00963F55" w:rsidRPr="00E305F3" w:rsidRDefault="00963F55" w:rsidP="00963F55">
            <w:pPr>
              <w:jc w:val="center"/>
              <w:rPr>
                <w:rFonts w:asciiTheme="majorHAnsi" w:hAnsiTheme="majorHAnsi" w:cstheme="minorHAnsi"/>
                <w:sz w:val="20"/>
                <w:szCs w:val="20"/>
              </w:rPr>
            </w:pPr>
            <w:r w:rsidRPr="00E305F3">
              <w:rPr>
                <w:rFonts w:asciiTheme="majorHAnsi" w:hAnsiTheme="majorHAnsi" w:cs="Times New Roman"/>
                <w:color w:val="000000"/>
                <w:sz w:val="20"/>
                <w:szCs w:val="20"/>
              </w:rPr>
              <w:t>50.605,00</w:t>
            </w:r>
          </w:p>
        </w:tc>
        <w:tc>
          <w:tcPr>
            <w:tcW w:w="828" w:type="pct"/>
            <w:vAlign w:val="center"/>
          </w:tcPr>
          <w:p w14:paraId="6B78BCA3" w14:textId="089AD177" w:rsidR="00963F55" w:rsidRPr="00E305F3" w:rsidRDefault="00963F55" w:rsidP="00963F55">
            <w:pPr>
              <w:jc w:val="center"/>
              <w:rPr>
                <w:rFonts w:asciiTheme="majorHAnsi" w:hAnsiTheme="majorHAnsi" w:cstheme="minorHAnsi"/>
                <w:sz w:val="20"/>
                <w:szCs w:val="20"/>
              </w:rPr>
            </w:pPr>
            <w:r w:rsidRPr="00E305F3">
              <w:rPr>
                <w:rFonts w:asciiTheme="majorHAnsi" w:hAnsiTheme="majorHAnsi" w:cs="Times New Roman"/>
                <w:color w:val="000000"/>
                <w:sz w:val="20"/>
                <w:szCs w:val="20"/>
              </w:rPr>
              <w:t>75.705,00</w:t>
            </w:r>
          </w:p>
        </w:tc>
        <w:tc>
          <w:tcPr>
            <w:tcW w:w="828" w:type="pct"/>
            <w:vAlign w:val="center"/>
          </w:tcPr>
          <w:p w14:paraId="11E9B3F3" w14:textId="36627256" w:rsidR="00963F55" w:rsidRPr="00E305F3" w:rsidRDefault="00963F55" w:rsidP="00963F55">
            <w:pPr>
              <w:jc w:val="center"/>
              <w:rPr>
                <w:rFonts w:asciiTheme="majorHAnsi" w:hAnsiTheme="majorHAnsi" w:cstheme="minorHAnsi"/>
                <w:sz w:val="20"/>
                <w:szCs w:val="20"/>
              </w:rPr>
            </w:pPr>
            <w:r w:rsidRPr="00E305F3">
              <w:rPr>
                <w:rFonts w:asciiTheme="majorHAnsi" w:hAnsiTheme="majorHAnsi" w:cs="Times New Roman"/>
                <w:color w:val="000000"/>
                <w:sz w:val="20"/>
                <w:szCs w:val="20"/>
              </w:rPr>
              <w:t>75.705,00</w:t>
            </w:r>
          </w:p>
        </w:tc>
        <w:tc>
          <w:tcPr>
            <w:tcW w:w="829" w:type="pct"/>
            <w:vAlign w:val="center"/>
          </w:tcPr>
          <w:p w14:paraId="4DA93922" w14:textId="79C9183E" w:rsidR="00963F55" w:rsidRPr="00E305F3" w:rsidRDefault="00963F55" w:rsidP="00963F55">
            <w:pPr>
              <w:jc w:val="center"/>
              <w:rPr>
                <w:rFonts w:asciiTheme="majorHAnsi" w:hAnsiTheme="majorHAnsi" w:cstheme="minorHAnsi"/>
                <w:sz w:val="20"/>
                <w:szCs w:val="20"/>
              </w:rPr>
            </w:pPr>
            <w:r w:rsidRPr="00E305F3">
              <w:rPr>
                <w:rFonts w:asciiTheme="majorHAnsi" w:hAnsiTheme="majorHAnsi" w:cs="Times New Roman"/>
                <w:color w:val="000000"/>
                <w:sz w:val="20"/>
                <w:szCs w:val="20"/>
              </w:rPr>
              <w:t>75.705,00</w:t>
            </w:r>
          </w:p>
        </w:tc>
      </w:tr>
      <w:tr w:rsidR="004E7EC4" w:rsidRPr="00E305F3" w14:paraId="29C9285D" w14:textId="77777777" w:rsidTr="003D06CD">
        <w:trPr>
          <w:trHeight w:val="755"/>
          <w:jc w:val="center"/>
        </w:trPr>
        <w:tc>
          <w:tcPr>
            <w:tcW w:w="859" w:type="pct"/>
            <w:vAlign w:val="center"/>
          </w:tcPr>
          <w:p w14:paraId="75392825" w14:textId="05B42C87" w:rsidR="004E7EC4" w:rsidRPr="00E305F3" w:rsidRDefault="004E7EC4" w:rsidP="004E7EC4">
            <w:pPr>
              <w:jc w:val="center"/>
              <w:rPr>
                <w:rFonts w:asciiTheme="majorHAnsi" w:hAnsiTheme="majorHAnsi" w:cstheme="minorHAnsi"/>
                <w:b/>
                <w:sz w:val="20"/>
                <w:szCs w:val="20"/>
              </w:rPr>
            </w:pPr>
            <w:r w:rsidRPr="00E305F3">
              <w:rPr>
                <w:rFonts w:asciiTheme="majorHAnsi" w:hAnsiTheme="majorHAnsi" w:cstheme="minorHAnsi"/>
                <w:b/>
                <w:sz w:val="20"/>
                <w:szCs w:val="20"/>
              </w:rPr>
              <w:t>35</w:t>
            </w:r>
            <w:r w:rsidRPr="00E305F3">
              <w:rPr>
                <w:rFonts w:asciiTheme="majorHAnsi" w:hAnsiTheme="majorHAnsi" w:cstheme="minorHAnsi"/>
                <w:bCs/>
                <w:sz w:val="20"/>
                <w:szCs w:val="20"/>
              </w:rPr>
              <w:t xml:space="preserve"> Subvencije</w:t>
            </w:r>
          </w:p>
        </w:tc>
        <w:tc>
          <w:tcPr>
            <w:tcW w:w="828" w:type="pct"/>
            <w:vAlign w:val="center"/>
          </w:tcPr>
          <w:p w14:paraId="48BD66E3" w14:textId="6F34B7FD" w:rsidR="004E7EC4" w:rsidRPr="00E305F3" w:rsidRDefault="004E7EC4" w:rsidP="004E7EC4">
            <w:pPr>
              <w:jc w:val="center"/>
              <w:rPr>
                <w:rFonts w:asciiTheme="majorHAnsi" w:hAnsiTheme="majorHAnsi" w:cstheme="minorHAnsi"/>
                <w:sz w:val="20"/>
                <w:szCs w:val="20"/>
              </w:rPr>
            </w:pPr>
            <w:r w:rsidRPr="00E305F3">
              <w:rPr>
                <w:rFonts w:asciiTheme="majorHAnsi" w:hAnsiTheme="majorHAnsi" w:cs="Times New Roman"/>
                <w:color w:val="000000"/>
                <w:sz w:val="20"/>
                <w:szCs w:val="20"/>
              </w:rPr>
              <w:t>26.391,62</w:t>
            </w:r>
          </w:p>
        </w:tc>
        <w:tc>
          <w:tcPr>
            <w:tcW w:w="828" w:type="pct"/>
            <w:vAlign w:val="center"/>
          </w:tcPr>
          <w:p w14:paraId="44EF7E12" w14:textId="54835740" w:rsidR="004E7EC4" w:rsidRPr="00E305F3" w:rsidRDefault="004E7EC4" w:rsidP="004E7EC4">
            <w:pPr>
              <w:jc w:val="center"/>
              <w:rPr>
                <w:rFonts w:asciiTheme="majorHAnsi" w:hAnsiTheme="majorHAnsi" w:cstheme="minorHAnsi"/>
                <w:sz w:val="20"/>
                <w:szCs w:val="20"/>
              </w:rPr>
            </w:pPr>
            <w:r w:rsidRPr="00E305F3">
              <w:rPr>
                <w:rFonts w:asciiTheme="majorHAnsi" w:hAnsiTheme="majorHAnsi" w:cs="Times New Roman"/>
                <w:color w:val="000000"/>
                <w:sz w:val="20"/>
                <w:szCs w:val="20"/>
              </w:rPr>
              <w:t>96.205,57</w:t>
            </w:r>
          </w:p>
        </w:tc>
        <w:tc>
          <w:tcPr>
            <w:tcW w:w="828" w:type="pct"/>
            <w:vAlign w:val="center"/>
          </w:tcPr>
          <w:p w14:paraId="32C443EB" w14:textId="4DB71348" w:rsidR="004E7EC4" w:rsidRPr="00E305F3" w:rsidRDefault="004E7EC4" w:rsidP="004E7EC4">
            <w:pPr>
              <w:jc w:val="center"/>
              <w:rPr>
                <w:rFonts w:asciiTheme="majorHAnsi" w:hAnsiTheme="majorHAnsi" w:cstheme="minorHAnsi"/>
                <w:sz w:val="20"/>
                <w:szCs w:val="20"/>
              </w:rPr>
            </w:pPr>
            <w:r w:rsidRPr="00E305F3">
              <w:rPr>
                <w:rFonts w:asciiTheme="majorHAnsi" w:hAnsiTheme="majorHAnsi" w:cs="Times New Roman"/>
                <w:color w:val="000000"/>
                <w:sz w:val="20"/>
                <w:szCs w:val="20"/>
              </w:rPr>
              <w:t>126.205,57</w:t>
            </w:r>
          </w:p>
        </w:tc>
        <w:tc>
          <w:tcPr>
            <w:tcW w:w="828" w:type="pct"/>
            <w:vAlign w:val="center"/>
          </w:tcPr>
          <w:p w14:paraId="2E6E5DDF" w14:textId="036B939E" w:rsidR="004E7EC4" w:rsidRPr="00E305F3" w:rsidRDefault="004E7EC4" w:rsidP="004E7EC4">
            <w:pPr>
              <w:jc w:val="center"/>
              <w:rPr>
                <w:rFonts w:asciiTheme="majorHAnsi" w:hAnsiTheme="majorHAnsi" w:cstheme="minorHAnsi"/>
                <w:sz w:val="20"/>
                <w:szCs w:val="20"/>
              </w:rPr>
            </w:pPr>
            <w:r w:rsidRPr="00E305F3">
              <w:rPr>
                <w:rFonts w:asciiTheme="majorHAnsi" w:hAnsiTheme="majorHAnsi" w:cs="Times New Roman"/>
                <w:color w:val="000000"/>
                <w:sz w:val="20"/>
                <w:szCs w:val="20"/>
              </w:rPr>
              <w:t>126.205,57</w:t>
            </w:r>
          </w:p>
        </w:tc>
        <w:tc>
          <w:tcPr>
            <w:tcW w:w="829" w:type="pct"/>
            <w:vAlign w:val="center"/>
          </w:tcPr>
          <w:p w14:paraId="5B140322" w14:textId="510ABB6F" w:rsidR="004E7EC4" w:rsidRPr="00E305F3" w:rsidRDefault="004E7EC4" w:rsidP="004E7EC4">
            <w:pPr>
              <w:jc w:val="center"/>
              <w:rPr>
                <w:rFonts w:asciiTheme="majorHAnsi" w:hAnsiTheme="majorHAnsi" w:cstheme="minorHAnsi"/>
                <w:sz w:val="20"/>
                <w:szCs w:val="20"/>
              </w:rPr>
            </w:pPr>
            <w:r w:rsidRPr="00E305F3">
              <w:rPr>
                <w:rFonts w:asciiTheme="majorHAnsi" w:hAnsiTheme="majorHAnsi" w:cs="Times New Roman"/>
                <w:color w:val="000000"/>
                <w:sz w:val="20"/>
                <w:szCs w:val="20"/>
              </w:rPr>
              <w:t>126.205,57</w:t>
            </w:r>
          </w:p>
        </w:tc>
      </w:tr>
      <w:tr w:rsidR="00F7376D" w:rsidRPr="00E305F3" w14:paraId="73477FE3" w14:textId="77777777" w:rsidTr="003D06CD">
        <w:trPr>
          <w:trHeight w:val="755"/>
          <w:jc w:val="center"/>
        </w:trPr>
        <w:tc>
          <w:tcPr>
            <w:tcW w:w="859" w:type="pct"/>
            <w:vAlign w:val="center"/>
          </w:tcPr>
          <w:p w14:paraId="71AA62A2" w14:textId="16F24F79" w:rsidR="00F7376D" w:rsidRPr="00E305F3" w:rsidRDefault="00F7376D" w:rsidP="00F7376D">
            <w:pPr>
              <w:jc w:val="center"/>
              <w:rPr>
                <w:rFonts w:asciiTheme="majorHAnsi" w:hAnsiTheme="majorHAnsi" w:cstheme="minorHAnsi"/>
                <w:b/>
                <w:sz w:val="20"/>
                <w:szCs w:val="20"/>
              </w:rPr>
            </w:pPr>
            <w:r w:rsidRPr="00E305F3">
              <w:rPr>
                <w:rFonts w:asciiTheme="majorHAnsi" w:hAnsiTheme="majorHAnsi" w:cstheme="minorHAnsi"/>
                <w:b/>
                <w:sz w:val="20"/>
                <w:szCs w:val="20"/>
              </w:rPr>
              <w:t xml:space="preserve">36 </w:t>
            </w:r>
            <w:r w:rsidRPr="00E305F3">
              <w:rPr>
                <w:rFonts w:asciiTheme="majorHAnsi" w:hAnsiTheme="majorHAnsi" w:cstheme="minorHAnsi"/>
                <w:sz w:val="20"/>
                <w:szCs w:val="20"/>
              </w:rPr>
              <w:t>Pomoći dane u inozemstvo i unutar općeg proračuna</w:t>
            </w:r>
          </w:p>
        </w:tc>
        <w:tc>
          <w:tcPr>
            <w:tcW w:w="828" w:type="pct"/>
            <w:vAlign w:val="center"/>
          </w:tcPr>
          <w:p w14:paraId="3096DE35" w14:textId="31F72C11" w:rsidR="00F7376D" w:rsidRPr="00E305F3" w:rsidRDefault="00F7376D" w:rsidP="00F7376D">
            <w:pPr>
              <w:jc w:val="center"/>
              <w:rPr>
                <w:rFonts w:asciiTheme="majorHAnsi" w:hAnsiTheme="majorHAnsi"/>
                <w:sz w:val="20"/>
                <w:szCs w:val="20"/>
              </w:rPr>
            </w:pPr>
            <w:r w:rsidRPr="00E305F3">
              <w:rPr>
                <w:rFonts w:asciiTheme="majorHAnsi" w:hAnsiTheme="majorHAnsi" w:cs="Times New Roman"/>
                <w:color w:val="000000"/>
                <w:sz w:val="20"/>
                <w:szCs w:val="20"/>
              </w:rPr>
              <w:t>44.902,81</w:t>
            </w:r>
          </w:p>
        </w:tc>
        <w:tc>
          <w:tcPr>
            <w:tcW w:w="828" w:type="pct"/>
            <w:vAlign w:val="center"/>
          </w:tcPr>
          <w:p w14:paraId="26D76CC0" w14:textId="726246AA" w:rsidR="00F7376D" w:rsidRPr="00E305F3" w:rsidRDefault="00F7376D" w:rsidP="00F7376D">
            <w:pPr>
              <w:jc w:val="center"/>
              <w:rPr>
                <w:rFonts w:asciiTheme="majorHAnsi" w:hAnsiTheme="majorHAnsi" w:cstheme="minorHAnsi"/>
                <w:sz w:val="20"/>
                <w:szCs w:val="20"/>
              </w:rPr>
            </w:pPr>
            <w:r w:rsidRPr="00E305F3">
              <w:rPr>
                <w:rFonts w:asciiTheme="majorHAnsi" w:hAnsiTheme="majorHAnsi" w:cs="Times New Roman"/>
                <w:color w:val="000000"/>
                <w:sz w:val="20"/>
                <w:szCs w:val="20"/>
              </w:rPr>
              <w:t>101.500,00</w:t>
            </w:r>
          </w:p>
        </w:tc>
        <w:tc>
          <w:tcPr>
            <w:tcW w:w="828" w:type="pct"/>
            <w:vAlign w:val="center"/>
          </w:tcPr>
          <w:p w14:paraId="3173BEE5" w14:textId="3F3DD454" w:rsidR="00F7376D" w:rsidRPr="00E305F3" w:rsidRDefault="00F7376D" w:rsidP="00F7376D">
            <w:pPr>
              <w:jc w:val="center"/>
              <w:rPr>
                <w:rFonts w:asciiTheme="majorHAnsi" w:hAnsiTheme="majorHAnsi" w:cstheme="minorHAnsi"/>
                <w:sz w:val="20"/>
                <w:szCs w:val="20"/>
              </w:rPr>
            </w:pPr>
            <w:r w:rsidRPr="00E305F3">
              <w:rPr>
                <w:rFonts w:asciiTheme="majorHAnsi" w:hAnsiTheme="majorHAnsi" w:cs="Times New Roman"/>
                <w:color w:val="000000"/>
                <w:sz w:val="20"/>
                <w:szCs w:val="20"/>
              </w:rPr>
              <w:t>85.050,00</w:t>
            </w:r>
          </w:p>
        </w:tc>
        <w:tc>
          <w:tcPr>
            <w:tcW w:w="828" w:type="pct"/>
            <w:vAlign w:val="center"/>
          </w:tcPr>
          <w:p w14:paraId="406F130F" w14:textId="42077BFF" w:rsidR="00F7376D" w:rsidRPr="00E305F3" w:rsidRDefault="00F7376D" w:rsidP="00F7376D">
            <w:pPr>
              <w:jc w:val="center"/>
              <w:rPr>
                <w:rFonts w:asciiTheme="majorHAnsi" w:hAnsiTheme="majorHAnsi" w:cstheme="minorHAnsi"/>
                <w:sz w:val="20"/>
                <w:szCs w:val="20"/>
              </w:rPr>
            </w:pPr>
            <w:r w:rsidRPr="00E305F3">
              <w:rPr>
                <w:rFonts w:asciiTheme="majorHAnsi" w:hAnsiTheme="majorHAnsi" w:cs="Times New Roman"/>
                <w:color w:val="000000"/>
                <w:sz w:val="20"/>
                <w:szCs w:val="20"/>
              </w:rPr>
              <w:t>85.050,00</w:t>
            </w:r>
          </w:p>
        </w:tc>
        <w:tc>
          <w:tcPr>
            <w:tcW w:w="829" w:type="pct"/>
            <w:vAlign w:val="center"/>
          </w:tcPr>
          <w:p w14:paraId="003B0550" w14:textId="342CCB8A" w:rsidR="00F7376D" w:rsidRPr="00E305F3" w:rsidRDefault="00F7376D" w:rsidP="00F7376D">
            <w:pPr>
              <w:jc w:val="center"/>
              <w:rPr>
                <w:rFonts w:asciiTheme="majorHAnsi" w:hAnsiTheme="majorHAnsi" w:cstheme="minorHAnsi"/>
                <w:sz w:val="20"/>
                <w:szCs w:val="20"/>
              </w:rPr>
            </w:pPr>
            <w:r w:rsidRPr="00E305F3">
              <w:rPr>
                <w:rFonts w:asciiTheme="majorHAnsi" w:hAnsiTheme="majorHAnsi" w:cs="Times New Roman"/>
                <w:color w:val="000000"/>
                <w:sz w:val="20"/>
                <w:szCs w:val="20"/>
              </w:rPr>
              <w:t>85.050,00</w:t>
            </w:r>
          </w:p>
        </w:tc>
      </w:tr>
      <w:tr w:rsidR="00105776" w:rsidRPr="00E305F3" w14:paraId="05C2FD61" w14:textId="77777777" w:rsidTr="003D06CD">
        <w:trPr>
          <w:trHeight w:val="977"/>
          <w:jc w:val="center"/>
        </w:trPr>
        <w:tc>
          <w:tcPr>
            <w:tcW w:w="859" w:type="pct"/>
            <w:vAlign w:val="center"/>
          </w:tcPr>
          <w:p w14:paraId="6BAF9931" w14:textId="0E503292" w:rsidR="00105776" w:rsidRPr="00E305F3" w:rsidRDefault="00105776" w:rsidP="00105776">
            <w:pPr>
              <w:jc w:val="center"/>
              <w:rPr>
                <w:rFonts w:asciiTheme="majorHAnsi" w:hAnsiTheme="majorHAnsi" w:cstheme="minorHAnsi"/>
                <w:bCs/>
                <w:sz w:val="20"/>
                <w:szCs w:val="20"/>
              </w:rPr>
            </w:pPr>
            <w:r w:rsidRPr="00E305F3">
              <w:rPr>
                <w:rFonts w:asciiTheme="majorHAnsi" w:hAnsiTheme="majorHAnsi" w:cstheme="minorHAnsi"/>
                <w:b/>
                <w:sz w:val="20"/>
                <w:szCs w:val="20"/>
              </w:rPr>
              <w:t>37</w:t>
            </w:r>
            <w:r w:rsidRPr="00E305F3">
              <w:rPr>
                <w:rFonts w:asciiTheme="majorHAnsi" w:hAnsiTheme="majorHAnsi" w:cstheme="minorHAnsi"/>
                <w:bCs/>
                <w:sz w:val="20"/>
                <w:szCs w:val="20"/>
              </w:rPr>
              <w:t xml:space="preserve"> Naknade građanima i kućanstvima na temelju osiguranja i druge naknade</w:t>
            </w:r>
          </w:p>
        </w:tc>
        <w:tc>
          <w:tcPr>
            <w:tcW w:w="828" w:type="pct"/>
            <w:vAlign w:val="center"/>
          </w:tcPr>
          <w:p w14:paraId="4882AA6A" w14:textId="11A9A362" w:rsidR="00105776" w:rsidRPr="00E305F3" w:rsidRDefault="00105776" w:rsidP="00105776">
            <w:pPr>
              <w:jc w:val="center"/>
              <w:rPr>
                <w:rFonts w:asciiTheme="majorHAnsi" w:hAnsiTheme="majorHAnsi" w:cstheme="minorHAnsi"/>
                <w:sz w:val="20"/>
                <w:szCs w:val="20"/>
              </w:rPr>
            </w:pPr>
            <w:r w:rsidRPr="00E305F3">
              <w:rPr>
                <w:rFonts w:asciiTheme="majorHAnsi" w:hAnsiTheme="majorHAnsi" w:cs="Times New Roman"/>
                <w:color w:val="000000"/>
                <w:sz w:val="20"/>
                <w:szCs w:val="20"/>
              </w:rPr>
              <w:t>155.857,43</w:t>
            </w:r>
          </w:p>
        </w:tc>
        <w:tc>
          <w:tcPr>
            <w:tcW w:w="828" w:type="pct"/>
            <w:vAlign w:val="center"/>
          </w:tcPr>
          <w:p w14:paraId="73F14749" w14:textId="33EDA518" w:rsidR="00105776" w:rsidRPr="00E305F3" w:rsidRDefault="00105776" w:rsidP="00105776">
            <w:pPr>
              <w:jc w:val="center"/>
              <w:rPr>
                <w:rFonts w:asciiTheme="majorHAnsi" w:hAnsiTheme="majorHAnsi" w:cstheme="minorHAnsi"/>
                <w:sz w:val="20"/>
                <w:szCs w:val="20"/>
              </w:rPr>
            </w:pPr>
            <w:r w:rsidRPr="00E305F3">
              <w:rPr>
                <w:rFonts w:asciiTheme="majorHAnsi" w:hAnsiTheme="majorHAnsi" w:cs="Times New Roman"/>
                <w:color w:val="000000"/>
                <w:sz w:val="20"/>
                <w:szCs w:val="20"/>
              </w:rPr>
              <w:t>246.500,00</w:t>
            </w:r>
          </w:p>
        </w:tc>
        <w:tc>
          <w:tcPr>
            <w:tcW w:w="828" w:type="pct"/>
            <w:vAlign w:val="center"/>
          </w:tcPr>
          <w:p w14:paraId="0A48BDAC" w14:textId="3EE34FED" w:rsidR="00105776" w:rsidRPr="00E305F3" w:rsidRDefault="00105776" w:rsidP="00105776">
            <w:pPr>
              <w:jc w:val="center"/>
              <w:rPr>
                <w:rFonts w:asciiTheme="majorHAnsi" w:hAnsiTheme="majorHAnsi" w:cstheme="minorHAnsi"/>
                <w:sz w:val="20"/>
                <w:szCs w:val="20"/>
              </w:rPr>
            </w:pPr>
            <w:r w:rsidRPr="00E305F3">
              <w:rPr>
                <w:rFonts w:asciiTheme="majorHAnsi" w:hAnsiTheme="majorHAnsi" w:cs="Times New Roman"/>
                <w:color w:val="000000"/>
                <w:sz w:val="20"/>
                <w:szCs w:val="20"/>
              </w:rPr>
              <w:t>266.500,00</w:t>
            </w:r>
          </w:p>
        </w:tc>
        <w:tc>
          <w:tcPr>
            <w:tcW w:w="828" w:type="pct"/>
            <w:vAlign w:val="center"/>
          </w:tcPr>
          <w:p w14:paraId="23A13698" w14:textId="317E1881" w:rsidR="00105776" w:rsidRPr="00E305F3" w:rsidRDefault="00105776" w:rsidP="00105776">
            <w:pPr>
              <w:jc w:val="center"/>
              <w:rPr>
                <w:rFonts w:asciiTheme="majorHAnsi" w:hAnsiTheme="majorHAnsi" w:cstheme="minorHAnsi"/>
                <w:sz w:val="20"/>
                <w:szCs w:val="20"/>
              </w:rPr>
            </w:pPr>
            <w:r w:rsidRPr="00E305F3">
              <w:rPr>
                <w:rFonts w:asciiTheme="majorHAnsi" w:hAnsiTheme="majorHAnsi" w:cs="Times New Roman"/>
                <w:color w:val="000000"/>
                <w:sz w:val="20"/>
                <w:szCs w:val="20"/>
              </w:rPr>
              <w:t>266.500,00</w:t>
            </w:r>
          </w:p>
        </w:tc>
        <w:tc>
          <w:tcPr>
            <w:tcW w:w="829" w:type="pct"/>
            <w:vAlign w:val="center"/>
          </w:tcPr>
          <w:p w14:paraId="7AB82727" w14:textId="4D7EEBCC" w:rsidR="00105776" w:rsidRPr="00E305F3" w:rsidRDefault="00105776" w:rsidP="00105776">
            <w:pPr>
              <w:jc w:val="center"/>
              <w:rPr>
                <w:rFonts w:asciiTheme="majorHAnsi" w:hAnsiTheme="majorHAnsi" w:cstheme="minorHAnsi"/>
                <w:sz w:val="20"/>
                <w:szCs w:val="20"/>
              </w:rPr>
            </w:pPr>
            <w:r w:rsidRPr="00E305F3">
              <w:rPr>
                <w:rFonts w:asciiTheme="majorHAnsi" w:hAnsiTheme="majorHAnsi" w:cs="Times New Roman"/>
                <w:color w:val="000000"/>
                <w:sz w:val="20"/>
                <w:szCs w:val="20"/>
              </w:rPr>
              <w:t>266.500,00</w:t>
            </w:r>
          </w:p>
        </w:tc>
      </w:tr>
      <w:tr w:rsidR="00BA5294" w:rsidRPr="00E305F3" w14:paraId="1D93AAD9" w14:textId="77777777" w:rsidTr="003D06CD">
        <w:trPr>
          <w:trHeight w:val="977"/>
          <w:jc w:val="center"/>
        </w:trPr>
        <w:tc>
          <w:tcPr>
            <w:tcW w:w="859" w:type="pct"/>
            <w:vAlign w:val="center"/>
          </w:tcPr>
          <w:p w14:paraId="79B2C24A" w14:textId="2C250F30" w:rsidR="00BA5294" w:rsidRPr="00E305F3" w:rsidRDefault="00BA5294" w:rsidP="00BA5294">
            <w:pPr>
              <w:jc w:val="center"/>
              <w:rPr>
                <w:rFonts w:asciiTheme="majorHAnsi" w:hAnsiTheme="majorHAnsi" w:cstheme="minorHAnsi"/>
                <w:bCs/>
                <w:sz w:val="20"/>
                <w:szCs w:val="20"/>
              </w:rPr>
            </w:pPr>
            <w:r w:rsidRPr="00E305F3">
              <w:rPr>
                <w:rFonts w:asciiTheme="majorHAnsi" w:hAnsiTheme="majorHAnsi" w:cstheme="minorHAnsi"/>
                <w:b/>
                <w:sz w:val="20"/>
                <w:szCs w:val="20"/>
              </w:rPr>
              <w:lastRenderedPageBreak/>
              <w:t>38</w:t>
            </w:r>
            <w:r w:rsidRPr="00E305F3">
              <w:rPr>
                <w:rFonts w:asciiTheme="majorHAnsi" w:hAnsiTheme="majorHAnsi" w:cstheme="minorHAnsi"/>
                <w:bCs/>
                <w:sz w:val="20"/>
                <w:szCs w:val="20"/>
              </w:rPr>
              <w:t xml:space="preserve"> Rashodi za donacije, kazne, naknade šteta i kapitalne pomoći</w:t>
            </w:r>
          </w:p>
        </w:tc>
        <w:tc>
          <w:tcPr>
            <w:tcW w:w="828" w:type="pct"/>
            <w:vAlign w:val="center"/>
          </w:tcPr>
          <w:p w14:paraId="760FFC8B" w14:textId="2F35F172" w:rsidR="00BA5294" w:rsidRPr="00E305F3" w:rsidRDefault="00BA5294" w:rsidP="00BA5294">
            <w:pPr>
              <w:jc w:val="center"/>
              <w:rPr>
                <w:rFonts w:asciiTheme="majorHAnsi" w:hAnsiTheme="majorHAnsi" w:cstheme="minorHAnsi"/>
                <w:sz w:val="20"/>
                <w:szCs w:val="20"/>
              </w:rPr>
            </w:pPr>
            <w:r w:rsidRPr="00E305F3">
              <w:rPr>
                <w:rFonts w:asciiTheme="majorHAnsi" w:hAnsiTheme="majorHAnsi" w:cs="Times New Roman"/>
                <w:color w:val="000000"/>
                <w:sz w:val="20"/>
                <w:szCs w:val="20"/>
              </w:rPr>
              <w:t>327.888,25</w:t>
            </w:r>
          </w:p>
        </w:tc>
        <w:tc>
          <w:tcPr>
            <w:tcW w:w="828" w:type="pct"/>
            <w:vAlign w:val="center"/>
          </w:tcPr>
          <w:p w14:paraId="2FEAEBE7" w14:textId="437C6720" w:rsidR="00BA5294" w:rsidRPr="00E305F3" w:rsidRDefault="00BA5294" w:rsidP="00BA5294">
            <w:pPr>
              <w:jc w:val="center"/>
              <w:rPr>
                <w:rFonts w:asciiTheme="majorHAnsi" w:hAnsiTheme="majorHAnsi" w:cstheme="minorHAnsi"/>
                <w:sz w:val="20"/>
                <w:szCs w:val="20"/>
              </w:rPr>
            </w:pPr>
            <w:r w:rsidRPr="00E305F3">
              <w:rPr>
                <w:rFonts w:asciiTheme="majorHAnsi" w:hAnsiTheme="majorHAnsi" w:cs="Times New Roman"/>
                <w:color w:val="000000"/>
                <w:sz w:val="20"/>
                <w:szCs w:val="20"/>
              </w:rPr>
              <w:t>584.815,26</w:t>
            </w:r>
          </w:p>
        </w:tc>
        <w:tc>
          <w:tcPr>
            <w:tcW w:w="828" w:type="pct"/>
            <w:vAlign w:val="center"/>
          </w:tcPr>
          <w:p w14:paraId="6268DBB3" w14:textId="168D0B42" w:rsidR="00BA5294" w:rsidRPr="00E305F3" w:rsidRDefault="00BA5294" w:rsidP="00BA5294">
            <w:pPr>
              <w:jc w:val="center"/>
              <w:rPr>
                <w:rFonts w:asciiTheme="majorHAnsi" w:hAnsiTheme="majorHAnsi" w:cstheme="minorHAnsi"/>
                <w:sz w:val="20"/>
                <w:szCs w:val="20"/>
              </w:rPr>
            </w:pPr>
            <w:r w:rsidRPr="00E305F3">
              <w:rPr>
                <w:rFonts w:asciiTheme="majorHAnsi" w:hAnsiTheme="majorHAnsi" w:cs="Times New Roman"/>
                <w:color w:val="000000"/>
                <w:sz w:val="20"/>
                <w:szCs w:val="20"/>
              </w:rPr>
              <w:t>559.155,26</w:t>
            </w:r>
          </w:p>
        </w:tc>
        <w:tc>
          <w:tcPr>
            <w:tcW w:w="828" w:type="pct"/>
            <w:vAlign w:val="center"/>
          </w:tcPr>
          <w:p w14:paraId="6BC1599C" w14:textId="3BF5AFDB" w:rsidR="00BA5294" w:rsidRPr="00E305F3" w:rsidRDefault="00BA5294" w:rsidP="00BA5294">
            <w:pPr>
              <w:jc w:val="center"/>
              <w:rPr>
                <w:rFonts w:asciiTheme="majorHAnsi" w:hAnsiTheme="majorHAnsi" w:cstheme="minorHAnsi"/>
                <w:sz w:val="20"/>
                <w:szCs w:val="20"/>
              </w:rPr>
            </w:pPr>
            <w:r w:rsidRPr="00E305F3">
              <w:rPr>
                <w:rFonts w:asciiTheme="majorHAnsi" w:hAnsiTheme="majorHAnsi" w:cs="Times New Roman"/>
                <w:color w:val="000000"/>
                <w:sz w:val="20"/>
                <w:szCs w:val="20"/>
              </w:rPr>
              <w:t>559.155,26</w:t>
            </w:r>
          </w:p>
        </w:tc>
        <w:tc>
          <w:tcPr>
            <w:tcW w:w="829" w:type="pct"/>
            <w:vAlign w:val="center"/>
          </w:tcPr>
          <w:p w14:paraId="7397B1FA" w14:textId="5B6825F8" w:rsidR="00BA5294" w:rsidRPr="00E305F3" w:rsidRDefault="00BA5294" w:rsidP="00BA5294">
            <w:pPr>
              <w:jc w:val="center"/>
              <w:rPr>
                <w:rFonts w:asciiTheme="majorHAnsi" w:hAnsiTheme="majorHAnsi" w:cstheme="minorHAnsi"/>
                <w:sz w:val="20"/>
                <w:szCs w:val="20"/>
              </w:rPr>
            </w:pPr>
            <w:r w:rsidRPr="00E305F3">
              <w:rPr>
                <w:rFonts w:asciiTheme="majorHAnsi" w:hAnsiTheme="majorHAnsi" w:cs="Times New Roman"/>
                <w:color w:val="000000"/>
                <w:sz w:val="20"/>
                <w:szCs w:val="20"/>
              </w:rPr>
              <w:t>559.155,26</w:t>
            </w:r>
          </w:p>
        </w:tc>
      </w:tr>
      <w:tr w:rsidR="00BD7ABF" w:rsidRPr="00E305F3" w14:paraId="3018C8C6" w14:textId="77777777" w:rsidTr="003D06CD">
        <w:trPr>
          <w:trHeight w:val="932"/>
          <w:jc w:val="center"/>
        </w:trPr>
        <w:tc>
          <w:tcPr>
            <w:tcW w:w="859" w:type="pct"/>
            <w:shd w:val="clear" w:color="auto" w:fill="D9D9D9" w:themeFill="background1" w:themeFillShade="D9"/>
            <w:vAlign w:val="center"/>
          </w:tcPr>
          <w:p w14:paraId="5457AE7F" w14:textId="57D25ECA" w:rsidR="00BD7ABF" w:rsidRPr="00E305F3" w:rsidRDefault="00BD7ABF" w:rsidP="00BD7ABF">
            <w:pPr>
              <w:jc w:val="center"/>
              <w:rPr>
                <w:rFonts w:asciiTheme="majorHAnsi" w:hAnsiTheme="majorHAnsi" w:cstheme="minorHAnsi"/>
                <w:b/>
                <w:sz w:val="20"/>
                <w:szCs w:val="20"/>
              </w:rPr>
            </w:pPr>
            <w:r w:rsidRPr="00E305F3">
              <w:rPr>
                <w:rFonts w:asciiTheme="majorHAnsi" w:hAnsiTheme="majorHAnsi" w:cstheme="minorHAnsi"/>
                <w:b/>
                <w:sz w:val="20"/>
                <w:szCs w:val="20"/>
              </w:rPr>
              <w:t>4 Rashodi za nabavu nefinancijske imovine</w:t>
            </w:r>
          </w:p>
        </w:tc>
        <w:tc>
          <w:tcPr>
            <w:tcW w:w="828" w:type="pct"/>
            <w:shd w:val="clear" w:color="auto" w:fill="D9D9D9" w:themeFill="background1" w:themeFillShade="D9"/>
            <w:vAlign w:val="center"/>
          </w:tcPr>
          <w:p w14:paraId="7C8E86B5" w14:textId="4A9CCFDC" w:rsidR="00BD7ABF" w:rsidRPr="00E305F3" w:rsidRDefault="00BD7ABF" w:rsidP="00BD7ABF">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1.892.960,42</w:t>
            </w:r>
          </w:p>
        </w:tc>
        <w:tc>
          <w:tcPr>
            <w:tcW w:w="828" w:type="pct"/>
            <w:shd w:val="clear" w:color="auto" w:fill="D9D9D9" w:themeFill="background1" w:themeFillShade="D9"/>
            <w:vAlign w:val="center"/>
          </w:tcPr>
          <w:p w14:paraId="211959B7" w14:textId="7CDF0B0D" w:rsidR="00BD7ABF" w:rsidRPr="00E305F3" w:rsidRDefault="00BD7ABF" w:rsidP="00BD7ABF">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3.833.131,96</w:t>
            </w:r>
          </w:p>
        </w:tc>
        <w:tc>
          <w:tcPr>
            <w:tcW w:w="828" w:type="pct"/>
            <w:shd w:val="clear" w:color="auto" w:fill="D9D9D9" w:themeFill="background1" w:themeFillShade="D9"/>
            <w:vAlign w:val="center"/>
          </w:tcPr>
          <w:p w14:paraId="64937F72" w14:textId="13B7F3A7" w:rsidR="00BD7ABF" w:rsidRPr="00E305F3" w:rsidRDefault="00BD7ABF" w:rsidP="00BD7ABF">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2.998.231,73</w:t>
            </w:r>
          </w:p>
        </w:tc>
        <w:tc>
          <w:tcPr>
            <w:tcW w:w="828" w:type="pct"/>
            <w:shd w:val="clear" w:color="auto" w:fill="D9D9D9" w:themeFill="background1" w:themeFillShade="D9"/>
            <w:vAlign w:val="center"/>
          </w:tcPr>
          <w:p w14:paraId="098D1A93" w14:textId="130AFFF3" w:rsidR="00BD7ABF" w:rsidRPr="00E305F3" w:rsidRDefault="00BD7ABF" w:rsidP="00BD7ABF">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2.998.231,73</w:t>
            </w:r>
          </w:p>
        </w:tc>
        <w:tc>
          <w:tcPr>
            <w:tcW w:w="829" w:type="pct"/>
            <w:shd w:val="clear" w:color="auto" w:fill="D9D9D9" w:themeFill="background1" w:themeFillShade="D9"/>
            <w:vAlign w:val="center"/>
          </w:tcPr>
          <w:p w14:paraId="05412AEF" w14:textId="2809BC2F" w:rsidR="00BD7ABF" w:rsidRPr="00E305F3" w:rsidRDefault="00BD7ABF" w:rsidP="00BD7ABF">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2.998.231,73</w:t>
            </w:r>
          </w:p>
        </w:tc>
      </w:tr>
      <w:tr w:rsidR="00BD7ABF" w:rsidRPr="00E305F3" w14:paraId="182EC77C" w14:textId="77777777" w:rsidTr="003D06CD">
        <w:trPr>
          <w:trHeight w:val="1413"/>
          <w:jc w:val="center"/>
        </w:trPr>
        <w:tc>
          <w:tcPr>
            <w:tcW w:w="859" w:type="pct"/>
            <w:vAlign w:val="center"/>
          </w:tcPr>
          <w:p w14:paraId="06B95A2F" w14:textId="4B25FEDA" w:rsidR="00BD7ABF" w:rsidRPr="00E305F3" w:rsidRDefault="00BD7ABF" w:rsidP="00BD7ABF">
            <w:pPr>
              <w:jc w:val="center"/>
              <w:rPr>
                <w:rFonts w:asciiTheme="majorHAnsi" w:hAnsiTheme="majorHAnsi" w:cstheme="minorHAnsi"/>
                <w:bCs/>
                <w:sz w:val="20"/>
                <w:szCs w:val="20"/>
              </w:rPr>
            </w:pPr>
            <w:r w:rsidRPr="00E305F3">
              <w:rPr>
                <w:rFonts w:asciiTheme="majorHAnsi" w:hAnsiTheme="majorHAnsi" w:cstheme="minorHAnsi"/>
                <w:b/>
                <w:sz w:val="20"/>
                <w:szCs w:val="20"/>
              </w:rPr>
              <w:t>41</w:t>
            </w:r>
            <w:r w:rsidRPr="00E305F3">
              <w:rPr>
                <w:rFonts w:asciiTheme="majorHAnsi" w:hAnsiTheme="majorHAnsi" w:cstheme="minorHAnsi"/>
                <w:bCs/>
                <w:sz w:val="20"/>
                <w:szCs w:val="20"/>
              </w:rPr>
              <w:t xml:space="preserve"> Rashodi za nabavu neproizvedene dugotrajne</w:t>
            </w:r>
          </w:p>
          <w:p w14:paraId="4539A49F" w14:textId="0FC56DC8" w:rsidR="00BD7ABF" w:rsidRPr="00E305F3" w:rsidRDefault="00BD7ABF" w:rsidP="00BD7ABF">
            <w:pPr>
              <w:jc w:val="center"/>
              <w:rPr>
                <w:rFonts w:asciiTheme="majorHAnsi" w:hAnsiTheme="majorHAnsi" w:cstheme="minorHAnsi"/>
                <w:bCs/>
                <w:sz w:val="20"/>
                <w:szCs w:val="20"/>
              </w:rPr>
            </w:pPr>
            <w:r w:rsidRPr="00E305F3">
              <w:rPr>
                <w:rFonts w:asciiTheme="majorHAnsi" w:hAnsiTheme="majorHAnsi" w:cstheme="minorHAnsi"/>
                <w:bCs/>
                <w:sz w:val="20"/>
                <w:szCs w:val="20"/>
              </w:rPr>
              <w:t>imovine</w:t>
            </w:r>
          </w:p>
        </w:tc>
        <w:tc>
          <w:tcPr>
            <w:tcW w:w="828" w:type="pct"/>
            <w:vAlign w:val="center"/>
          </w:tcPr>
          <w:p w14:paraId="6D9591EB" w14:textId="188525AD" w:rsidR="00BD7ABF" w:rsidRPr="00E305F3" w:rsidRDefault="00BD7ABF" w:rsidP="00BD7ABF">
            <w:pPr>
              <w:jc w:val="center"/>
              <w:rPr>
                <w:rFonts w:asciiTheme="majorHAnsi" w:hAnsiTheme="majorHAnsi" w:cstheme="minorHAnsi"/>
                <w:sz w:val="20"/>
                <w:szCs w:val="20"/>
              </w:rPr>
            </w:pPr>
            <w:r w:rsidRPr="00E305F3">
              <w:rPr>
                <w:rFonts w:asciiTheme="majorHAnsi" w:hAnsiTheme="majorHAnsi" w:cs="Times New Roman"/>
                <w:color w:val="000000"/>
                <w:sz w:val="20"/>
                <w:szCs w:val="20"/>
              </w:rPr>
              <w:t>69.407,00</w:t>
            </w:r>
          </w:p>
        </w:tc>
        <w:tc>
          <w:tcPr>
            <w:tcW w:w="828" w:type="pct"/>
            <w:vAlign w:val="center"/>
          </w:tcPr>
          <w:p w14:paraId="42442D05" w14:textId="47032614" w:rsidR="00BD7ABF" w:rsidRPr="00E305F3" w:rsidRDefault="00BD7ABF" w:rsidP="00BD7ABF">
            <w:pPr>
              <w:jc w:val="center"/>
              <w:rPr>
                <w:rFonts w:asciiTheme="majorHAnsi" w:hAnsiTheme="majorHAnsi" w:cstheme="minorHAnsi"/>
                <w:sz w:val="20"/>
                <w:szCs w:val="20"/>
              </w:rPr>
            </w:pPr>
            <w:r w:rsidRPr="00E305F3">
              <w:rPr>
                <w:rFonts w:asciiTheme="majorHAnsi" w:hAnsiTheme="majorHAnsi" w:cs="Times New Roman"/>
                <w:color w:val="000000"/>
                <w:sz w:val="20"/>
                <w:szCs w:val="20"/>
              </w:rPr>
              <w:t>190.534,00</w:t>
            </w:r>
          </w:p>
        </w:tc>
        <w:tc>
          <w:tcPr>
            <w:tcW w:w="828" w:type="pct"/>
            <w:vAlign w:val="center"/>
          </w:tcPr>
          <w:p w14:paraId="4C7FF80D" w14:textId="5ED8AB00" w:rsidR="00BD7ABF" w:rsidRPr="00E305F3" w:rsidRDefault="00BD7ABF" w:rsidP="00BD7ABF">
            <w:pPr>
              <w:jc w:val="center"/>
              <w:rPr>
                <w:rFonts w:asciiTheme="majorHAnsi" w:hAnsiTheme="majorHAnsi" w:cstheme="minorHAnsi"/>
                <w:sz w:val="20"/>
                <w:szCs w:val="20"/>
              </w:rPr>
            </w:pPr>
            <w:r w:rsidRPr="00E305F3">
              <w:rPr>
                <w:rFonts w:asciiTheme="majorHAnsi" w:hAnsiTheme="majorHAnsi" w:cs="Times New Roman"/>
                <w:color w:val="000000"/>
                <w:sz w:val="20"/>
                <w:szCs w:val="20"/>
              </w:rPr>
              <w:t>253.207,00</w:t>
            </w:r>
          </w:p>
        </w:tc>
        <w:tc>
          <w:tcPr>
            <w:tcW w:w="828" w:type="pct"/>
            <w:vAlign w:val="center"/>
          </w:tcPr>
          <w:p w14:paraId="645BDF64" w14:textId="392501C2" w:rsidR="00BD7ABF" w:rsidRPr="00E305F3" w:rsidRDefault="00BD7ABF" w:rsidP="00BD7ABF">
            <w:pPr>
              <w:jc w:val="center"/>
              <w:rPr>
                <w:rFonts w:asciiTheme="majorHAnsi" w:hAnsiTheme="majorHAnsi" w:cstheme="minorHAnsi"/>
                <w:sz w:val="20"/>
                <w:szCs w:val="20"/>
              </w:rPr>
            </w:pPr>
            <w:r w:rsidRPr="00E305F3">
              <w:rPr>
                <w:rFonts w:asciiTheme="majorHAnsi" w:hAnsiTheme="majorHAnsi" w:cs="Times New Roman"/>
                <w:color w:val="000000"/>
                <w:sz w:val="20"/>
                <w:szCs w:val="20"/>
              </w:rPr>
              <w:t>253.207,00</w:t>
            </w:r>
          </w:p>
        </w:tc>
        <w:tc>
          <w:tcPr>
            <w:tcW w:w="829" w:type="pct"/>
            <w:vAlign w:val="center"/>
          </w:tcPr>
          <w:p w14:paraId="3395E2E9" w14:textId="5BC13263" w:rsidR="00BD7ABF" w:rsidRPr="00E305F3" w:rsidRDefault="00BD7ABF" w:rsidP="00BD7ABF">
            <w:pPr>
              <w:jc w:val="center"/>
              <w:rPr>
                <w:rFonts w:asciiTheme="majorHAnsi" w:hAnsiTheme="majorHAnsi" w:cstheme="minorHAnsi"/>
                <w:sz w:val="20"/>
                <w:szCs w:val="20"/>
              </w:rPr>
            </w:pPr>
            <w:r w:rsidRPr="00E305F3">
              <w:rPr>
                <w:rFonts w:asciiTheme="majorHAnsi" w:hAnsiTheme="majorHAnsi" w:cs="Times New Roman"/>
                <w:color w:val="000000"/>
                <w:sz w:val="20"/>
                <w:szCs w:val="20"/>
              </w:rPr>
              <w:t>253.207,00</w:t>
            </w:r>
          </w:p>
        </w:tc>
      </w:tr>
      <w:tr w:rsidR="002461EC" w:rsidRPr="00E305F3" w14:paraId="3B7ED6C6" w14:textId="77777777" w:rsidTr="003D06CD">
        <w:trPr>
          <w:trHeight w:val="1172"/>
          <w:jc w:val="center"/>
        </w:trPr>
        <w:tc>
          <w:tcPr>
            <w:tcW w:w="859" w:type="pct"/>
            <w:vAlign w:val="center"/>
          </w:tcPr>
          <w:p w14:paraId="1B59BDFE" w14:textId="7D3F8FCF" w:rsidR="002461EC" w:rsidRPr="00E305F3" w:rsidRDefault="002461EC" w:rsidP="002461EC">
            <w:pPr>
              <w:jc w:val="center"/>
              <w:rPr>
                <w:rFonts w:asciiTheme="majorHAnsi" w:hAnsiTheme="majorHAnsi" w:cstheme="minorHAnsi"/>
                <w:bCs/>
                <w:sz w:val="20"/>
                <w:szCs w:val="20"/>
              </w:rPr>
            </w:pPr>
            <w:r w:rsidRPr="00E305F3">
              <w:rPr>
                <w:rFonts w:asciiTheme="majorHAnsi" w:hAnsiTheme="majorHAnsi" w:cstheme="minorHAnsi"/>
                <w:b/>
                <w:sz w:val="20"/>
                <w:szCs w:val="20"/>
              </w:rPr>
              <w:t xml:space="preserve">42 </w:t>
            </w:r>
            <w:r w:rsidRPr="00E305F3">
              <w:rPr>
                <w:rFonts w:asciiTheme="majorHAnsi" w:hAnsiTheme="majorHAnsi" w:cstheme="minorHAnsi"/>
                <w:bCs/>
                <w:sz w:val="20"/>
                <w:szCs w:val="20"/>
              </w:rPr>
              <w:t>Rashodi za nabavu proizvedene dugotrajne imovine</w:t>
            </w:r>
          </w:p>
        </w:tc>
        <w:tc>
          <w:tcPr>
            <w:tcW w:w="828" w:type="pct"/>
            <w:vAlign w:val="center"/>
          </w:tcPr>
          <w:p w14:paraId="44591D2F" w14:textId="0F85B5FB" w:rsidR="002461EC" w:rsidRPr="00E305F3" w:rsidRDefault="002461EC" w:rsidP="002461EC">
            <w:pPr>
              <w:jc w:val="center"/>
              <w:rPr>
                <w:rFonts w:asciiTheme="majorHAnsi" w:hAnsiTheme="majorHAnsi" w:cstheme="minorHAnsi"/>
                <w:sz w:val="20"/>
                <w:szCs w:val="20"/>
              </w:rPr>
            </w:pPr>
            <w:r w:rsidRPr="00E305F3">
              <w:rPr>
                <w:rFonts w:asciiTheme="majorHAnsi" w:hAnsiTheme="majorHAnsi" w:cs="Times New Roman"/>
                <w:color w:val="000000"/>
                <w:sz w:val="20"/>
                <w:szCs w:val="20"/>
              </w:rPr>
              <w:t>1.543.167,47</w:t>
            </w:r>
          </w:p>
        </w:tc>
        <w:tc>
          <w:tcPr>
            <w:tcW w:w="828" w:type="pct"/>
            <w:vAlign w:val="center"/>
          </w:tcPr>
          <w:p w14:paraId="5A68539E" w14:textId="17A30E24" w:rsidR="002461EC" w:rsidRPr="00E305F3" w:rsidRDefault="002461EC" w:rsidP="002461EC">
            <w:pPr>
              <w:jc w:val="center"/>
              <w:rPr>
                <w:rFonts w:asciiTheme="majorHAnsi" w:hAnsiTheme="majorHAnsi" w:cstheme="minorHAnsi"/>
                <w:sz w:val="20"/>
                <w:szCs w:val="20"/>
              </w:rPr>
            </w:pPr>
            <w:r w:rsidRPr="00E305F3">
              <w:rPr>
                <w:rFonts w:asciiTheme="majorHAnsi" w:hAnsiTheme="majorHAnsi" w:cs="Times New Roman"/>
                <w:color w:val="000000"/>
                <w:sz w:val="20"/>
                <w:szCs w:val="20"/>
              </w:rPr>
              <w:t>3.510.580,96</w:t>
            </w:r>
          </w:p>
        </w:tc>
        <w:tc>
          <w:tcPr>
            <w:tcW w:w="828" w:type="pct"/>
            <w:vAlign w:val="center"/>
          </w:tcPr>
          <w:p w14:paraId="6F5CCA68" w14:textId="65623825" w:rsidR="002461EC" w:rsidRPr="00E305F3" w:rsidRDefault="002461EC" w:rsidP="002461EC">
            <w:pPr>
              <w:jc w:val="center"/>
              <w:rPr>
                <w:rFonts w:asciiTheme="majorHAnsi" w:hAnsiTheme="majorHAnsi" w:cstheme="minorHAnsi"/>
                <w:sz w:val="20"/>
                <w:szCs w:val="20"/>
              </w:rPr>
            </w:pPr>
            <w:r w:rsidRPr="00E305F3">
              <w:rPr>
                <w:rFonts w:asciiTheme="majorHAnsi" w:hAnsiTheme="majorHAnsi" w:cs="Times New Roman"/>
                <w:color w:val="000000"/>
                <w:sz w:val="20"/>
                <w:szCs w:val="20"/>
              </w:rPr>
              <w:t>2.613.157,73</w:t>
            </w:r>
          </w:p>
        </w:tc>
        <w:tc>
          <w:tcPr>
            <w:tcW w:w="828" w:type="pct"/>
            <w:vAlign w:val="center"/>
          </w:tcPr>
          <w:p w14:paraId="55CDFB34" w14:textId="0410BEB5" w:rsidR="002461EC" w:rsidRPr="00E305F3" w:rsidRDefault="002461EC" w:rsidP="002461EC">
            <w:pPr>
              <w:jc w:val="center"/>
              <w:rPr>
                <w:rFonts w:asciiTheme="majorHAnsi" w:hAnsiTheme="majorHAnsi" w:cstheme="minorHAnsi"/>
                <w:sz w:val="20"/>
                <w:szCs w:val="20"/>
              </w:rPr>
            </w:pPr>
            <w:r w:rsidRPr="00E305F3">
              <w:rPr>
                <w:rFonts w:asciiTheme="majorHAnsi" w:hAnsiTheme="majorHAnsi" w:cs="Times New Roman"/>
                <w:color w:val="000000"/>
                <w:sz w:val="20"/>
                <w:szCs w:val="20"/>
              </w:rPr>
              <w:t>2.613.157,73</w:t>
            </w:r>
          </w:p>
        </w:tc>
        <w:tc>
          <w:tcPr>
            <w:tcW w:w="829" w:type="pct"/>
            <w:vAlign w:val="center"/>
          </w:tcPr>
          <w:p w14:paraId="5A2AEACE" w14:textId="1170E260" w:rsidR="002461EC" w:rsidRPr="00E305F3" w:rsidRDefault="002461EC" w:rsidP="002461EC">
            <w:pPr>
              <w:jc w:val="center"/>
              <w:rPr>
                <w:rFonts w:asciiTheme="majorHAnsi" w:hAnsiTheme="majorHAnsi" w:cstheme="minorHAnsi"/>
                <w:sz w:val="20"/>
                <w:szCs w:val="20"/>
              </w:rPr>
            </w:pPr>
            <w:r w:rsidRPr="00E305F3">
              <w:rPr>
                <w:rFonts w:asciiTheme="majorHAnsi" w:hAnsiTheme="majorHAnsi" w:cs="Times New Roman"/>
                <w:color w:val="000000"/>
                <w:sz w:val="20"/>
                <w:szCs w:val="20"/>
              </w:rPr>
              <w:t>2.613.157,73</w:t>
            </w:r>
          </w:p>
        </w:tc>
      </w:tr>
      <w:tr w:rsidR="0080222A" w:rsidRPr="00E305F3" w14:paraId="08A7F629" w14:textId="77777777" w:rsidTr="003D06CD">
        <w:trPr>
          <w:trHeight w:val="1172"/>
          <w:jc w:val="center"/>
        </w:trPr>
        <w:tc>
          <w:tcPr>
            <w:tcW w:w="859" w:type="pct"/>
            <w:vAlign w:val="center"/>
          </w:tcPr>
          <w:p w14:paraId="3C00A087" w14:textId="2AB05E0F" w:rsidR="0080222A" w:rsidRPr="00E305F3" w:rsidRDefault="0080222A" w:rsidP="0080222A">
            <w:pPr>
              <w:jc w:val="center"/>
              <w:rPr>
                <w:rFonts w:asciiTheme="majorHAnsi" w:hAnsiTheme="majorHAnsi" w:cstheme="minorHAnsi"/>
                <w:b/>
                <w:sz w:val="20"/>
                <w:szCs w:val="20"/>
              </w:rPr>
            </w:pPr>
            <w:r w:rsidRPr="00E305F3">
              <w:rPr>
                <w:rFonts w:asciiTheme="majorHAnsi" w:hAnsiTheme="majorHAnsi" w:cstheme="minorHAnsi"/>
                <w:b/>
                <w:sz w:val="20"/>
                <w:szCs w:val="20"/>
              </w:rPr>
              <w:t xml:space="preserve">45 </w:t>
            </w:r>
            <w:r w:rsidRPr="00E305F3">
              <w:rPr>
                <w:rFonts w:asciiTheme="majorHAnsi" w:hAnsiTheme="majorHAnsi" w:cstheme="minorHAnsi"/>
                <w:bCs/>
                <w:sz w:val="20"/>
                <w:szCs w:val="20"/>
              </w:rPr>
              <w:t>Rashodi za dodatna ulaganja na nefinancijskoj imovini</w:t>
            </w:r>
          </w:p>
        </w:tc>
        <w:tc>
          <w:tcPr>
            <w:tcW w:w="828" w:type="pct"/>
            <w:vAlign w:val="center"/>
          </w:tcPr>
          <w:p w14:paraId="7F1B1DE0" w14:textId="18260839" w:rsidR="0080222A" w:rsidRPr="00E305F3" w:rsidRDefault="0080222A" w:rsidP="0080222A">
            <w:pPr>
              <w:jc w:val="center"/>
              <w:rPr>
                <w:rFonts w:asciiTheme="majorHAnsi" w:hAnsiTheme="majorHAnsi" w:cstheme="minorHAnsi"/>
                <w:sz w:val="20"/>
                <w:szCs w:val="20"/>
              </w:rPr>
            </w:pPr>
            <w:r w:rsidRPr="00E305F3">
              <w:rPr>
                <w:rFonts w:asciiTheme="majorHAnsi" w:hAnsiTheme="majorHAnsi" w:cs="Times New Roman"/>
                <w:color w:val="000000"/>
                <w:sz w:val="20"/>
                <w:szCs w:val="20"/>
              </w:rPr>
              <w:t>280.385,95</w:t>
            </w:r>
          </w:p>
        </w:tc>
        <w:tc>
          <w:tcPr>
            <w:tcW w:w="828" w:type="pct"/>
            <w:vAlign w:val="center"/>
          </w:tcPr>
          <w:p w14:paraId="4E561B7A" w14:textId="061635FF" w:rsidR="0080222A" w:rsidRPr="00E305F3" w:rsidRDefault="0080222A" w:rsidP="0080222A">
            <w:pPr>
              <w:jc w:val="center"/>
              <w:rPr>
                <w:rFonts w:asciiTheme="majorHAnsi" w:hAnsiTheme="majorHAnsi" w:cstheme="minorHAnsi"/>
                <w:sz w:val="20"/>
                <w:szCs w:val="20"/>
              </w:rPr>
            </w:pPr>
            <w:r w:rsidRPr="00E305F3">
              <w:rPr>
                <w:rFonts w:asciiTheme="majorHAnsi" w:hAnsiTheme="majorHAnsi" w:cs="Times New Roman"/>
                <w:color w:val="000000"/>
                <w:sz w:val="20"/>
                <w:szCs w:val="20"/>
              </w:rPr>
              <w:t>132.017,00</w:t>
            </w:r>
          </w:p>
        </w:tc>
        <w:tc>
          <w:tcPr>
            <w:tcW w:w="828" w:type="pct"/>
            <w:vAlign w:val="center"/>
          </w:tcPr>
          <w:p w14:paraId="5868EFF6" w14:textId="1D222F76" w:rsidR="0080222A" w:rsidRPr="00E305F3" w:rsidRDefault="0080222A" w:rsidP="0080222A">
            <w:pPr>
              <w:jc w:val="center"/>
              <w:rPr>
                <w:rFonts w:asciiTheme="majorHAnsi" w:hAnsiTheme="majorHAnsi" w:cstheme="minorHAnsi"/>
                <w:sz w:val="20"/>
                <w:szCs w:val="20"/>
              </w:rPr>
            </w:pPr>
            <w:r w:rsidRPr="00E305F3">
              <w:rPr>
                <w:rFonts w:asciiTheme="majorHAnsi" w:hAnsiTheme="majorHAnsi" w:cs="Times New Roman"/>
                <w:color w:val="000000"/>
                <w:sz w:val="20"/>
                <w:szCs w:val="20"/>
              </w:rPr>
              <w:t>131.867,00</w:t>
            </w:r>
          </w:p>
        </w:tc>
        <w:tc>
          <w:tcPr>
            <w:tcW w:w="828" w:type="pct"/>
            <w:vAlign w:val="center"/>
          </w:tcPr>
          <w:p w14:paraId="4CCA85A3" w14:textId="438381B5" w:rsidR="0080222A" w:rsidRPr="00E305F3" w:rsidRDefault="0080222A" w:rsidP="0080222A">
            <w:pPr>
              <w:jc w:val="center"/>
              <w:rPr>
                <w:rFonts w:asciiTheme="majorHAnsi" w:hAnsiTheme="majorHAnsi" w:cstheme="minorHAnsi"/>
                <w:sz w:val="20"/>
                <w:szCs w:val="20"/>
              </w:rPr>
            </w:pPr>
            <w:r w:rsidRPr="00E305F3">
              <w:rPr>
                <w:rFonts w:asciiTheme="majorHAnsi" w:hAnsiTheme="majorHAnsi" w:cs="Times New Roman"/>
                <w:color w:val="000000"/>
                <w:sz w:val="20"/>
                <w:szCs w:val="20"/>
              </w:rPr>
              <w:t>131.867,00</w:t>
            </w:r>
          </w:p>
        </w:tc>
        <w:tc>
          <w:tcPr>
            <w:tcW w:w="829" w:type="pct"/>
            <w:vAlign w:val="center"/>
          </w:tcPr>
          <w:p w14:paraId="10758CD1" w14:textId="2713CD4E" w:rsidR="0080222A" w:rsidRPr="00E305F3" w:rsidRDefault="0080222A" w:rsidP="0080222A">
            <w:pPr>
              <w:jc w:val="center"/>
              <w:rPr>
                <w:rFonts w:asciiTheme="majorHAnsi" w:hAnsiTheme="majorHAnsi" w:cstheme="minorHAnsi"/>
                <w:sz w:val="20"/>
                <w:szCs w:val="20"/>
              </w:rPr>
            </w:pPr>
            <w:r w:rsidRPr="00E305F3">
              <w:rPr>
                <w:rFonts w:asciiTheme="majorHAnsi" w:hAnsiTheme="majorHAnsi" w:cs="Times New Roman"/>
                <w:color w:val="000000"/>
                <w:sz w:val="20"/>
                <w:szCs w:val="20"/>
              </w:rPr>
              <w:t>131.867,00</w:t>
            </w:r>
          </w:p>
        </w:tc>
      </w:tr>
      <w:tr w:rsidR="00CF6372" w:rsidRPr="00E305F3" w14:paraId="3749E7EB" w14:textId="77777777" w:rsidTr="003D06CD">
        <w:trPr>
          <w:trHeight w:val="1157"/>
          <w:jc w:val="center"/>
        </w:trPr>
        <w:tc>
          <w:tcPr>
            <w:tcW w:w="859" w:type="pct"/>
            <w:shd w:val="clear" w:color="auto" w:fill="D9D9D9" w:themeFill="background1" w:themeFillShade="D9"/>
            <w:vAlign w:val="center"/>
          </w:tcPr>
          <w:p w14:paraId="5B1CAF51" w14:textId="77777777" w:rsidR="00CF6372" w:rsidRPr="00E305F3" w:rsidRDefault="00CF6372" w:rsidP="00CF6372">
            <w:pPr>
              <w:jc w:val="center"/>
              <w:rPr>
                <w:rFonts w:asciiTheme="majorHAnsi" w:hAnsiTheme="majorHAnsi" w:cstheme="minorHAnsi"/>
                <w:b/>
                <w:sz w:val="20"/>
                <w:szCs w:val="20"/>
              </w:rPr>
            </w:pPr>
            <w:r w:rsidRPr="00E305F3">
              <w:rPr>
                <w:rFonts w:asciiTheme="majorHAnsi" w:hAnsiTheme="majorHAnsi" w:cstheme="minorHAnsi"/>
                <w:b/>
                <w:sz w:val="20"/>
                <w:szCs w:val="20"/>
              </w:rPr>
              <w:t>5 Izdaci za financijsku imovinu i otplate zajmova</w:t>
            </w:r>
          </w:p>
        </w:tc>
        <w:tc>
          <w:tcPr>
            <w:tcW w:w="828" w:type="pct"/>
            <w:shd w:val="clear" w:color="auto" w:fill="D9D9D9" w:themeFill="background1" w:themeFillShade="D9"/>
            <w:vAlign w:val="center"/>
          </w:tcPr>
          <w:p w14:paraId="7E65C75F" w14:textId="31A4DDB2" w:rsidR="00CF6372" w:rsidRPr="00E305F3" w:rsidRDefault="00CF6372" w:rsidP="00CF6372">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158.011,88</w:t>
            </w:r>
          </w:p>
        </w:tc>
        <w:tc>
          <w:tcPr>
            <w:tcW w:w="828" w:type="pct"/>
            <w:shd w:val="clear" w:color="auto" w:fill="D9D9D9" w:themeFill="background1" w:themeFillShade="D9"/>
            <w:vAlign w:val="center"/>
          </w:tcPr>
          <w:p w14:paraId="78DE18ED" w14:textId="1CD9D68C" w:rsidR="00CF6372" w:rsidRPr="00E305F3" w:rsidRDefault="00CF6372" w:rsidP="00CF6372">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180.000,00</w:t>
            </w:r>
          </w:p>
        </w:tc>
        <w:tc>
          <w:tcPr>
            <w:tcW w:w="828" w:type="pct"/>
            <w:shd w:val="clear" w:color="auto" w:fill="D9D9D9" w:themeFill="background1" w:themeFillShade="D9"/>
            <w:vAlign w:val="center"/>
          </w:tcPr>
          <w:p w14:paraId="7B6F4118" w14:textId="6C088D60" w:rsidR="00CF6372" w:rsidRPr="00E305F3" w:rsidRDefault="00CF6372" w:rsidP="00CF6372">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297.234,58</w:t>
            </w:r>
          </w:p>
        </w:tc>
        <w:tc>
          <w:tcPr>
            <w:tcW w:w="828" w:type="pct"/>
            <w:shd w:val="clear" w:color="auto" w:fill="D9D9D9" w:themeFill="background1" w:themeFillShade="D9"/>
            <w:vAlign w:val="center"/>
          </w:tcPr>
          <w:p w14:paraId="76211F71" w14:textId="1F2497E2" w:rsidR="00CF6372" w:rsidRPr="00E305F3" w:rsidRDefault="00CF6372" w:rsidP="00CF6372">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297.234,58</w:t>
            </w:r>
          </w:p>
        </w:tc>
        <w:tc>
          <w:tcPr>
            <w:tcW w:w="829" w:type="pct"/>
            <w:shd w:val="clear" w:color="auto" w:fill="D9D9D9" w:themeFill="background1" w:themeFillShade="D9"/>
            <w:vAlign w:val="center"/>
          </w:tcPr>
          <w:p w14:paraId="6FC01747" w14:textId="59E38441" w:rsidR="00CF6372" w:rsidRPr="00E305F3" w:rsidRDefault="00CF6372" w:rsidP="00CF6372">
            <w:pPr>
              <w:jc w:val="center"/>
              <w:rPr>
                <w:rFonts w:asciiTheme="majorHAnsi" w:hAnsiTheme="majorHAnsi" w:cstheme="minorHAnsi"/>
                <w:b/>
                <w:sz w:val="20"/>
                <w:szCs w:val="20"/>
              </w:rPr>
            </w:pPr>
            <w:r w:rsidRPr="00E305F3">
              <w:rPr>
                <w:rFonts w:asciiTheme="majorHAnsi" w:hAnsiTheme="majorHAnsi" w:cs="Times New Roman"/>
                <w:b/>
                <w:bCs/>
                <w:color w:val="000000"/>
                <w:sz w:val="20"/>
                <w:szCs w:val="20"/>
              </w:rPr>
              <w:t>297.234,58</w:t>
            </w:r>
          </w:p>
        </w:tc>
      </w:tr>
      <w:tr w:rsidR="00CF6372" w:rsidRPr="00E305F3" w14:paraId="1D19DB95" w14:textId="77777777" w:rsidTr="00DB7252">
        <w:trPr>
          <w:trHeight w:val="1157"/>
          <w:jc w:val="center"/>
        </w:trPr>
        <w:tc>
          <w:tcPr>
            <w:tcW w:w="859" w:type="pct"/>
            <w:shd w:val="clear" w:color="auto" w:fill="auto"/>
            <w:vAlign w:val="center"/>
          </w:tcPr>
          <w:p w14:paraId="6F0BF1D9" w14:textId="3601C2D7" w:rsidR="00CF6372" w:rsidRPr="00E305F3" w:rsidRDefault="00CF6372" w:rsidP="00CF6372">
            <w:pPr>
              <w:jc w:val="center"/>
              <w:rPr>
                <w:rFonts w:asciiTheme="majorHAnsi" w:hAnsiTheme="majorHAnsi" w:cstheme="minorHAnsi"/>
                <w:b/>
                <w:sz w:val="20"/>
                <w:szCs w:val="20"/>
              </w:rPr>
            </w:pPr>
            <w:r w:rsidRPr="00E305F3">
              <w:rPr>
                <w:rFonts w:asciiTheme="majorHAnsi" w:hAnsiTheme="majorHAnsi" w:cstheme="minorHAnsi"/>
                <w:b/>
                <w:sz w:val="20"/>
                <w:szCs w:val="20"/>
              </w:rPr>
              <w:t xml:space="preserve">51 </w:t>
            </w:r>
            <w:r w:rsidRPr="00E305F3">
              <w:rPr>
                <w:rFonts w:asciiTheme="majorHAnsi" w:hAnsiTheme="majorHAnsi" w:cstheme="minorHAnsi"/>
                <w:sz w:val="20"/>
                <w:szCs w:val="20"/>
              </w:rPr>
              <w:t>Izdaci za dane zajmove i jamčevne pologe</w:t>
            </w:r>
          </w:p>
        </w:tc>
        <w:tc>
          <w:tcPr>
            <w:tcW w:w="828" w:type="pct"/>
            <w:shd w:val="clear" w:color="auto" w:fill="auto"/>
            <w:vAlign w:val="center"/>
          </w:tcPr>
          <w:p w14:paraId="3849F94F" w14:textId="08559293" w:rsidR="00CF6372" w:rsidRPr="00E305F3" w:rsidRDefault="00CF6372" w:rsidP="00CF6372">
            <w:pPr>
              <w:jc w:val="center"/>
              <w:rPr>
                <w:rFonts w:asciiTheme="majorHAnsi" w:hAnsiTheme="majorHAnsi"/>
                <w:sz w:val="20"/>
                <w:szCs w:val="20"/>
              </w:rPr>
            </w:pPr>
            <w:r w:rsidRPr="00E305F3">
              <w:rPr>
                <w:rFonts w:asciiTheme="majorHAnsi" w:hAnsiTheme="majorHAnsi" w:cs="Times New Roman"/>
                <w:color w:val="000000"/>
                <w:sz w:val="20"/>
                <w:szCs w:val="20"/>
              </w:rPr>
              <w:t>80.000,00</w:t>
            </w:r>
          </w:p>
        </w:tc>
        <w:tc>
          <w:tcPr>
            <w:tcW w:w="828" w:type="pct"/>
            <w:shd w:val="clear" w:color="auto" w:fill="auto"/>
            <w:vAlign w:val="center"/>
          </w:tcPr>
          <w:p w14:paraId="08EE1FB3" w14:textId="55E4C687" w:rsidR="00CF6372" w:rsidRPr="00E305F3" w:rsidRDefault="00CF6372" w:rsidP="00CF6372">
            <w:pPr>
              <w:jc w:val="center"/>
              <w:rPr>
                <w:rFonts w:asciiTheme="majorHAnsi" w:hAnsiTheme="majorHAnsi" w:cstheme="minorHAnsi"/>
                <w:sz w:val="20"/>
                <w:szCs w:val="20"/>
              </w:rPr>
            </w:pPr>
            <w:r w:rsidRPr="00E305F3">
              <w:rPr>
                <w:rFonts w:asciiTheme="majorHAnsi" w:hAnsiTheme="majorHAnsi" w:cs="Times New Roman"/>
                <w:color w:val="000000"/>
                <w:sz w:val="20"/>
                <w:szCs w:val="20"/>
              </w:rPr>
              <w:t>80.000,00</w:t>
            </w:r>
          </w:p>
        </w:tc>
        <w:tc>
          <w:tcPr>
            <w:tcW w:w="828" w:type="pct"/>
            <w:shd w:val="clear" w:color="auto" w:fill="auto"/>
            <w:vAlign w:val="center"/>
          </w:tcPr>
          <w:p w14:paraId="3242BAE5" w14:textId="44A0FA91" w:rsidR="00CF6372" w:rsidRPr="00E305F3" w:rsidRDefault="00CF6372" w:rsidP="00CF6372">
            <w:pPr>
              <w:jc w:val="center"/>
              <w:rPr>
                <w:rFonts w:asciiTheme="majorHAnsi" w:hAnsiTheme="majorHAnsi" w:cstheme="minorHAnsi"/>
                <w:sz w:val="20"/>
                <w:szCs w:val="20"/>
              </w:rPr>
            </w:pPr>
            <w:r w:rsidRPr="00E305F3">
              <w:rPr>
                <w:rFonts w:asciiTheme="majorHAnsi" w:hAnsiTheme="majorHAnsi" w:cs="Times New Roman"/>
                <w:color w:val="000000"/>
                <w:sz w:val="20"/>
                <w:szCs w:val="20"/>
              </w:rPr>
              <w:t>80.000,00</w:t>
            </w:r>
          </w:p>
        </w:tc>
        <w:tc>
          <w:tcPr>
            <w:tcW w:w="828" w:type="pct"/>
            <w:shd w:val="clear" w:color="auto" w:fill="auto"/>
            <w:vAlign w:val="center"/>
          </w:tcPr>
          <w:p w14:paraId="4508A4C1" w14:textId="6EB95820" w:rsidR="00CF6372" w:rsidRPr="00E305F3" w:rsidRDefault="00CF6372" w:rsidP="00CF6372">
            <w:pPr>
              <w:jc w:val="center"/>
              <w:rPr>
                <w:rFonts w:asciiTheme="majorHAnsi" w:hAnsiTheme="majorHAnsi" w:cstheme="minorHAnsi"/>
                <w:sz w:val="20"/>
                <w:szCs w:val="20"/>
              </w:rPr>
            </w:pPr>
            <w:r w:rsidRPr="00E305F3">
              <w:rPr>
                <w:rFonts w:asciiTheme="majorHAnsi" w:hAnsiTheme="majorHAnsi" w:cs="Times New Roman"/>
                <w:color w:val="000000"/>
                <w:sz w:val="20"/>
                <w:szCs w:val="20"/>
              </w:rPr>
              <w:t>80.000,00</w:t>
            </w:r>
          </w:p>
        </w:tc>
        <w:tc>
          <w:tcPr>
            <w:tcW w:w="829" w:type="pct"/>
            <w:shd w:val="clear" w:color="auto" w:fill="auto"/>
            <w:vAlign w:val="center"/>
          </w:tcPr>
          <w:p w14:paraId="77A5577A" w14:textId="5776C074" w:rsidR="00CF6372" w:rsidRPr="00E305F3" w:rsidRDefault="00CF6372" w:rsidP="00CF6372">
            <w:pPr>
              <w:jc w:val="center"/>
              <w:rPr>
                <w:rFonts w:asciiTheme="majorHAnsi" w:hAnsiTheme="majorHAnsi" w:cstheme="minorHAnsi"/>
                <w:sz w:val="20"/>
                <w:szCs w:val="20"/>
              </w:rPr>
            </w:pPr>
            <w:r w:rsidRPr="00E305F3">
              <w:rPr>
                <w:rFonts w:asciiTheme="majorHAnsi" w:hAnsiTheme="majorHAnsi" w:cs="Times New Roman"/>
                <w:color w:val="000000"/>
                <w:sz w:val="20"/>
                <w:szCs w:val="20"/>
              </w:rPr>
              <w:t>80.000,00</w:t>
            </w:r>
          </w:p>
        </w:tc>
      </w:tr>
      <w:tr w:rsidR="001B48EB" w:rsidRPr="00E305F3" w14:paraId="2C4E555C" w14:textId="77777777" w:rsidTr="003D06CD">
        <w:trPr>
          <w:trHeight w:val="1398"/>
          <w:jc w:val="center"/>
        </w:trPr>
        <w:tc>
          <w:tcPr>
            <w:tcW w:w="859" w:type="pct"/>
            <w:vAlign w:val="center"/>
          </w:tcPr>
          <w:p w14:paraId="2952F638" w14:textId="77777777" w:rsidR="001B48EB" w:rsidRPr="00E305F3" w:rsidRDefault="001B48EB" w:rsidP="001B48EB">
            <w:pPr>
              <w:jc w:val="center"/>
              <w:rPr>
                <w:rFonts w:asciiTheme="majorHAnsi" w:hAnsiTheme="majorHAnsi" w:cstheme="minorHAnsi"/>
                <w:b/>
                <w:sz w:val="20"/>
                <w:szCs w:val="20"/>
              </w:rPr>
            </w:pPr>
            <w:r w:rsidRPr="00E305F3">
              <w:rPr>
                <w:rFonts w:asciiTheme="majorHAnsi" w:hAnsiTheme="majorHAnsi" w:cstheme="minorHAnsi"/>
                <w:b/>
                <w:sz w:val="20"/>
                <w:szCs w:val="20"/>
              </w:rPr>
              <w:t xml:space="preserve">54 </w:t>
            </w:r>
            <w:r w:rsidRPr="00E305F3">
              <w:rPr>
                <w:rFonts w:asciiTheme="majorHAnsi" w:hAnsiTheme="majorHAnsi" w:cstheme="minorHAnsi"/>
                <w:bCs/>
                <w:sz w:val="20"/>
                <w:szCs w:val="20"/>
              </w:rPr>
              <w:t>Izdaci za otplatu glavnice primljenih kredita i zajmova</w:t>
            </w:r>
          </w:p>
        </w:tc>
        <w:tc>
          <w:tcPr>
            <w:tcW w:w="828" w:type="pct"/>
            <w:vAlign w:val="center"/>
          </w:tcPr>
          <w:p w14:paraId="74766ABA" w14:textId="759680DC" w:rsidR="001B48EB" w:rsidRPr="00E305F3" w:rsidRDefault="001B48EB" w:rsidP="001B48EB">
            <w:pPr>
              <w:jc w:val="center"/>
              <w:rPr>
                <w:rFonts w:asciiTheme="majorHAnsi" w:hAnsiTheme="majorHAnsi" w:cstheme="minorHAnsi"/>
                <w:sz w:val="20"/>
                <w:szCs w:val="20"/>
              </w:rPr>
            </w:pPr>
            <w:r w:rsidRPr="00E305F3">
              <w:rPr>
                <w:rFonts w:asciiTheme="majorHAnsi" w:hAnsiTheme="majorHAnsi" w:cs="Times New Roman"/>
                <w:color w:val="000000"/>
                <w:sz w:val="20"/>
                <w:szCs w:val="20"/>
              </w:rPr>
              <w:t>78.011,88</w:t>
            </w:r>
          </w:p>
        </w:tc>
        <w:tc>
          <w:tcPr>
            <w:tcW w:w="828" w:type="pct"/>
            <w:vAlign w:val="center"/>
          </w:tcPr>
          <w:p w14:paraId="5A7F4882" w14:textId="29DA6F22" w:rsidR="001B48EB" w:rsidRPr="00E305F3" w:rsidRDefault="001B48EB" w:rsidP="001B48EB">
            <w:pPr>
              <w:jc w:val="center"/>
              <w:rPr>
                <w:rFonts w:asciiTheme="majorHAnsi" w:hAnsiTheme="majorHAnsi" w:cstheme="minorHAnsi"/>
                <w:sz w:val="20"/>
                <w:szCs w:val="20"/>
              </w:rPr>
            </w:pPr>
            <w:r w:rsidRPr="00E305F3">
              <w:rPr>
                <w:rFonts w:asciiTheme="majorHAnsi" w:hAnsiTheme="majorHAnsi" w:cs="Times New Roman"/>
                <w:color w:val="000000"/>
                <w:sz w:val="20"/>
                <w:szCs w:val="20"/>
              </w:rPr>
              <w:t>100.000,00</w:t>
            </w:r>
          </w:p>
        </w:tc>
        <w:tc>
          <w:tcPr>
            <w:tcW w:w="828" w:type="pct"/>
            <w:vAlign w:val="center"/>
          </w:tcPr>
          <w:p w14:paraId="600D8322" w14:textId="3BE644E4" w:rsidR="001B48EB" w:rsidRPr="00E305F3" w:rsidRDefault="001B48EB" w:rsidP="001B48EB">
            <w:pPr>
              <w:jc w:val="center"/>
              <w:rPr>
                <w:rFonts w:asciiTheme="majorHAnsi" w:hAnsiTheme="majorHAnsi" w:cstheme="minorHAnsi"/>
                <w:sz w:val="20"/>
                <w:szCs w:val="20"/>
              </w:rPr>
            </w:pPr>
            <w:r w:rsidRPr="00E305F3">
              <w:rPr>
                <w:rFonts w:asciiTheme="majorHAnsi" w:hAnsiTheme="majorHAnsi" w:cs="Times New Roman"/>
                <w:color w:val="000000"/>
                <w:sz w:val="20"/>
                <w:szCs w:val="20"/>
              </w:rPr>
              <w:t>217.234,58</w:t>
            </w:r>
          </w:p>
        </w:tc>
        <w:tc>
          <w:tcPr>
            <w:tcW w:w="828" w:type="pct"/>
            <w:vAlign w:val="center"/>
          </w:tcPr>
          <w:p w14:paraId="016C9C60" w14:textId="0BEDBAFE" w:rsidR="001B48EB" w:rsidRPr="00E305F3" w:rsidRDefault="001B48EB" w:rsidP="001B48EB">
            <w:pPr>
              <w:jc w:val="center"/>
              <w:rPr>
                <w:rFonts w:asciiTheme="majorHAnsi" w:hAnsiTheme="majorHAnsi" w:cstheme="minorHAnsi"/>
                <w:sz w:val="20"/>
                <w:szCs w:val="20"/>
              </w:rPr>
            </w:pPr>
            <w:r w:rsidRPr="00E305F3">
              <w:rPr>
                <w:rFonts w:asciiTheme="majorHAnsi" w:hAnsiTheme="majorHAnsi" w:cs="Times New Roman"/>
                <w:color w:val="000000"/>
                <w:sz w:val="20"/>
                <w:szCs w:val="20"/>
              </w:rPr>
              <w:t>217.234,58</w:t>
            </w:r>
          </w:p>
        </w:tc>
        <w:tc>
          <w:tcPr>
            <w:tcW w:w="829" w:type="pct"/>
            <w:vAlign w:val="center"/>
          </w:tcPr>
          <w:p w14:paraId="3EB7CD5E" w14:textId="3A2B65C9" w:rsidR="001B48EB" w:rsidRPr="00E305F3" w:rsidRDefault="001B48EB" w:rsidP="001B48EB">
            <w:pPr>
              <w:jc w:val="center"/>
              <w:rPr>
                <w:rFonts w:asciiTheme="majorHAnsi" w:hAnsiTheme="majorHAnsi" w:cstheme="minorHAnsi"/>
                <w:sz w:val="20"/>
                <w:szCs w:val="20"/>
              </w:rPr>
            </w:pPr>
            <w:r w:rsidRPr="00E305F3">
              <w:rPr>
                <w:rFonts w:asciiTheme="majorHAnsi" w:hAnsiTheme="majorHAnsi" w:cs="Times New Roman"/>
                <w:color w:val="000000"/>
                <w:sz w:val="20"/>
                <w:szCs w:val="20"/>
              </w:rPr>
              <w:t>217.234,58</w:t>
            </w:r>
          </w:p>
        </w:tc>
      </w:tr>
    </w:tbl>
    <w:p w14:paraId="542D70EE" w14:textId="77777777" w:rsidR="00395040" w:rsidRPr="00E305F3" w:rsidRDefault="00395040" w:rsidP="00905845">
      <w:pPr>
        <w:spacing w:after="0"/>
        <w:rPr>
          <w:rFonts w:asciiTheme="majorHAnsi" w:hAnsiTheme="majorHAnsi" w:cstheme="minorHAnsi"/>
          <w:b/>
          <w:sz w:val="24"/>
          <w:szCs w:val="24"/>
        </w:rPr>
      </w:pPr>
    </w:p>
    <w:p w14:paraId="2F26594E" w14:textId="40F61945" w:rsidR="00875174" w:rsidRPr="00E305F3" w:rsidRDefault="00395040" w:rsidP="00916DCD">
      <w:pPr>
        <w:spacing w:after="0"/>
        <w:jc w:val="both"/>
        <w:rPr>
          <w:rFonts w:asciiTheme="majorHAnsi" w:hAnsiTheme="majorHAnsi" w:cstheme="minorHAnsi"/>
          <w:b/>
          <w:sz w:val="24"/>
          <w:szCs w:val="24"/>
        </w:rPr>
      </w:pPr>
      <w:r w:rsidRPr="00E305F3">
        <w:rPr>
          <w:rFonts w:asciiTheme="majorHAnsi" w:hAnsiTheme="majorHAnsi" w:cstheme="minorHAnsi"/>
          <w:b/>
          <w:noProof/>
          <w:sz w:val="24"/>
          <w:szCs w:val="24"/>
          <w:lang w:eastAsia="hr-HR"/>
        </w:rPr>
        <w:lastRenderedPageBreak/>
        <w:drawing>
          <wp:inline distT="0" distB="0" distL="0" distR="0" wp14:anchorId="3C3455DE" wp14:editId="6641F823">
            <wp:extent cx="5772150" cy="4217158"/>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B3D6AE" w14:textId="61F7C12D" w:rsidR="00350570" w:rsidRPr="00E305F3" w:rsidRDefault="00350570" w:rsidP="0079060E">
      <w:pPr>
        <w:spacing w:before="240" w:after="0"/>
        <w:jc w:val="both"/>
        <w:rPr>
          <w:rFonts w:asciiTheme="majorHAnsi" w:hAnsiTheme="majorHAnsi" w:cstheme="minorHAnsi"/>
          <w:b/>
          <w:bCs/>
          <w:color w:val="548DD4" w:themeColor="text2" w:themeTint="99"/>
          <w:sz w:val="24"/>
          <w:szCs w:val="24"/>
        </w:rPr>
      </w:pPr>
      <w:r w:rsidRPr="00E305F3">
        <w:rPr>
          <w:rFonts w:asciiTheme="majorHAnsi" w:hAnsiTheme="majorHAnsi" w:cstheme="minorHAnsi"/>
          <w:b/>
          <w:bCs/>
          <w:color w:val="548DD4" w:themeColor="text2" w:themeTint="99"/>
          <w:sz w:val="24"/>
          <w:szCs w:val="24"/>
        </w:rPr>
        <w:t>Rashodi poslovanja</w:t>
      </w:r>
    </w:p>
    <w:p w14:paraId="0B3FA223" w14:textId="6600F860" w:rsidR="00350570" w:rsidRPr="00E305F3" w:rsidRDefault="00350570" w:rsidP="00350570">
      <w:pPr>
        <w:spacing w:after="0"/>
        <w:jc w:val="both"/>
        <w:rPr>
          <w:rFonts w:asciiTheme="majorHAnsi" w:hAnsiTheme="majorHAnsi" w:cstheme="minorHAnsi"/>
          <w:b/>
          <w:bCs/>
          <w:color w:val="548DD4" w:themeColor="text2" w:themeTint="99"/>
          <w:sz w:val="24"/>
          <w:szCs w:val="24"/>
        </w:rPr>
      </w:pPr>
      <w:r w:rsidRPr="00E305F3">
        <w:rPr>
          <w:rFonts w:asciiTheme="majorHAnsi" w:hAnsiTheme="majorHAnsi" w:cstheme="minorHAnsi"/>
          <w:b/>
          <w:bCs/>
          <w:color w:val="548DD4" w:themeColor="text2" w:themeTint="99"/>
          <w:sz w:val="24"/>
          <w:szCs w:val="24"/>
        </w:rPr>
        <w:t xml:space="preserve">Rashodi poslovanja </w:t>
      </w:r>
      <w:r w:rsidR="00F44A67" w:rsidRPr="00E305F3">
        <w:rPr>
          <w:rFonts w:asciiTheme="majorHAnsi" w:hAnsiTheme="majorHAnsi" w:cstheme="minorHAnsi"/>
          <w:b/>
          <w:bCs/>
          <w:color w:val="548DD4" w:themeColor="text2" w:themeTint="99"/>
          <w:sz w:val="24"/>
          <w:szCs w:val="24"/>
        </w:rPr>
        <w:t xml:space="preserve">Općine </w:t>
      </w:r>
      <w:r w:rsidR="004E5B4F" w:rsidRPr="00E305F3">
        <w:rPr>
          <w:rFonts w:asciiTheme="majorHAnsi" w:hAnsiTheme="majorHAnsi" w:cstheme="minorHAnsi"/>
          <w:b/>
          <w:bCs/>
          <w:color w:val="548DD4" w:themeColor="text2" w:themeTint="99"/>
          <w:sz w:val="24"/>
          <w:szCs w:val="24"/>
        </w:rPr>
        <w:t>Kloštar Ivanić</w:t>
      </w:r>
      <w:r w:rsidR="00F44A67" w:rsidRPr="00E305F3">
        <w:rPr>
          <w:rFonts w:asciiTheme="majorHAnsi" w:hAnsiTheme="majorHAnsi" w:cstheme="minorHAnsi"/>
          <w:b/>
          <w:bCs/>
          <w:color w:val="548DD4" w:themeColor="text2" w:themeTint="99"/>
          <w:sz w:val="24"/>
          <w:szCs w:val="24"/>
        </w:rPr>
        <w:t xml:space="preserve"> </w:t>
      </w:r>
      <w:r w:rsidRPr="00E305F3">
        <w:rPr>
          <w:rFonts w:asciiTheme="majorHAnsi" w:hAnsiTheme="majorHAnsi" w:cstheme="minorHAnsi"/>
          <w:b/>
          <w:bCs/>
          <w:color w:val="548DD4" w:themeColor="text2" w:themeTint="99"/>
          <w:sz w:val="24"/>
          <w:szCs w:val="24"/>
        </w:rPr>
        <w:t>za 202</w:t>
      </w:r>
      <w:r w:rsidR="009B5F52" w:rsidRPr="00E305F3">
        <w:rPr>
          <w:rFonts w:asciiTheme="majorHAnsi" w:hAnsiTheme="majorHAnsi" w:cstheme="minorHAnsi"/>
          <w:b/>
          <w:bCs/>
          <w:color w:val="548DD4" w:themeColor="text2" w:themeTint="99"/>
          <w:sz w:val="24"/>
          <w:szCs w:val="24"/>
        </w:rPr>
        <w:t>5</w:t>
      </w:r>
      <w:r w:rsidRPr="00E305F3">
        <w:rPr>
          <w:rFonts w:asciiTheme="majorHAnsi" w:hAnsiTheme="majorHAnsi" w:cstheme="minorHAnsi"/>
          <w:b/>
          <w:bCs/>
          <w:color w:val="548DD4" w:themeColor="text2" w:themeTint="99"/>
          <w:sz w:val="24"/>
          <w:szCs w:val="24"/>
        </w:rPr>
        <w:t xml:space="preserve">. godinu planirani su u iznosu od </w:t>
      </w:r>
      <w:r w:rsidR="00232CE8" w:rsidRPr="00E305F3">
        <w:rPr>
          <w:rFonts w:asciiTheme="majorHAnsi" w:eastAsia="Times New Roman" w:hAnsiTheme="majorHAnsi" w:cstheme="minorHAnsi"/>
          <w:b/>
          <w:color w:val="548DD4" w:themeColor="text2" w:themeTint="99"/>
          <w:sz w:val="24"/>
          <w:szCs w:val="24"/>
        </w:rPr>
        <w:t xml:space="preserve">4.968.525,64 </w:t>
      </w:r>
      <w:r w:rsidR="00846849" w:rsidRPr="00E305F3">
        <w:rPr>
          <w:rFonts w:asciiTheme="majorHAnsi" w:hAnsiTheme="majorHAnsi" w:cstheme="minorHAnsi"/>
          <w:b/>
          <w:bCs/>
          <w:color w:val="548DD4" w:themeColor="text2" w:themeTint="99"/>
          <w:sz w:val="24"/>
          <w:szCs w:val="24"/>
        </w:rPr>
        <w:t>eura</w:t>
      </w:r>
      <w:r w:rsidRPr="00E305F3">
        <w:rPr>
          <w:rFonts w:asciiTheme="majorHAnsi" w:hAnsiTheme="majorHAnsi" w:cstheme="minorHAnsi"/>
          <w:b/>
          <w:bCs/>
          <w:color w:val="548DD4" w:themeColor="text2" w:themeTint="99"/>
          <w:sz w:val="24"/>
          <w:szCs w:val="24"/>
        </w:rPr>
        <w:t>, a čine ih:</w:t>
      </w:r>
    </w:p>
    <w:p w14:paraId="233BD2C9" w14:textId="1E380548" w:rsidR="00350570" w:rsidRPr="00E305F3" w:rsidRDefault="00350570" w:rsidP="0059428B">
      <w:pPr>
        <w:pStyle w:val="Odlomakpopisa"/>
        <w:numPr>
          <w:ilvl w:val="0"/>
          <w:numId w:val="3"/>
        </w:numPr>
        <w:spacing w:after="0"/>
        <w:jc w:val="both"/>
        <w:rPr>
          <w:rFonts w:asciiTheme="majorHAnsi" w:hAnsiTheme="majorHAnsi" w:cstheme="minorHAnsi"/>
          <w:sz w:val="24"/>
          <w:szCs w:val="24"/>
        </w:rPr>
      </w:pPr>
      <w:r w:rsidRPr="00E305F3">
        <w:rPr>
          <w:rFonts w:asciiTheme="majorHAnsi" w:hAnsiTheme="majorHAnsi" w:cstheme="minorHAnsi"/>
          <w:sz w:val="24"/>
          <w:szCs w:val="24"/>
        </w:rPr>
        <w:t xml:space="preserve">Rashodi za zaposlene planirani u iznosu od </w:t>
      </w:r>
      <w:r w:rsidR="007060CF" w:rsidRPr="00E305F3">
        <w:rPr>
          <w:rFonts w:asciiTheme="majorHAnsi" w:hAnsiTheme="majorHAnsi" w:cstheme="minorHAnsi"/>
          <w:sz w:val="24"/>
          <w:szCs w:val="24"/>
        </w:rPr>
        <w:t xml:space="preserve">1.995.000,00 </w:t>
      </w:r>
      <w:r w:rsidR="0041011F" w:rsidRPr="00E305F3">
        <w:rPr>
          <w:rFonts w:asciiTheme="majorHAnsi" w:hAnsiTheme="majorHAnsi" w:cstheme="minorHAnsi"/>
          <w:sz w:val="24"/>
          <w:szCs w:val="24"/>
        </w:rPr>
        <w:t>eura</w:t>
      </w:r>
      <w:r w:rsidRPr="00E305F3">
        <w:rPr>
          <w:rFonts w:asciiTheme="majorHAnsi" w:hAnsiTheme="majorHAnsi" w:cstheme="minorHAnsi"/>
          <w:sz w:val="24"/>
          <w:szCs w:val="24"/>
        </w:rPr>
        <w:t xml:space="preserve">, </w:t>
      </w:r>
    </w:p>
    <w:p w14:paraId="49123A17" w14:textId="58A69D56" w:rsidR="00350570" w:rsidRPr="00E305F3" w:rsidRDefault="00350570" w:rsidP="0059428B">
      <w:pPr>
        <w:pStyle w:val="Odlomakpopisa"/>
        <w:numPr>
          <w:ilvl w:val="0"/>
          <w:numId w:val="3"/>
        </w:numPr>
        <w:spacing w:after="0"/>
        <w:jc w:val="both"/>
        <w:rPr>
          <w:rFonts w:asciiTheme="majorHAnsi" w:hAnsiTheme="majorHAnsi" w:cstheme="minorHAnsi"/>
          <w:sz w:val="24"/>
          <w:szCs w:val="24"/>
        </w:rPr>
      </w:pPr>
      <w:r w:rsidRPr="00E305F3">
        <w:rPr>
          <w:rFonts w:asciiTheme="majorHAnsi" w:hAnsiTheme="majorHAnsi" w:cstheme="minorHAnsi"/>
          <w:sz w:val="24"/>
          <w:szCs w:val="24"/>
        </w:rPr>
        <w:t xml:space="preserve">Materijalni rashodi planirani u iznosu </w:t>
      </w:r>
      <w:r w:rsidR="00531A94" w:rsidRPr="00E305F3">
        <w:rPr>
          <w:rFonts w:asciiTheme="majorHAnsi" w:hAnsiTheme="majorHAnsi" w:cstheme="minorHAnsi"/>
          <w:sz w:val="24"/>
          <w:szCs w:val="24"/>
        </w:rPr>
        <w:t xml:space="preserve">od </w:t>
      </w:r>
      <w:r w:rsidR="00CE7B7D" w:rsidRPr="00E305F3">
        <w:rPr>
          <w:rFonts w:asciiTheme="majorHAnsi" w:hAnsiTheme="majorHAnsi" w:cstheme="minorHAnsi"/>
          <w:sz w:val="24"/>
          <w:szCs w:val="24"/>
        </w:rPr>
        <w:t xml:space="preserve">1.860.909,81 </w:t>
      </w:r>
      <w:r w:rsidR="00531A94" w:rsidRPr="00E305F3">
        <w:rPr>
          <w:rFonts w:asciiTheme="majorHAnsi" w:hAnsiTheme="majorHAnsi" w:cstheme="minorHAnsi"/>
          <w:sz w:val="24"/>
          <w:szCs w:val="24"/>
        </w:rPr>
        <w:t>eura</w:t>
      </w:r>
      <w:r w:rsidRPr="00E305F3">
        <w:rPr>
          <w:rFonts w:asciiTheme="majorHAnsi" w:hAnsiTheme="majorHAnsi" w:cstheme="minorHAnsi"/>
          <w:sz w:val="24"/>
          <w:szCs w:val="24"/>
        </w:rPr>
        <w:t xml:space="preserve">, </w:t>
      </w:r>
    </w:p>
    <w:p w14:paraId="5B4B72B9" w14:textId="7E6F4830" w:rsidR="00350570" w:rsidRPr="00E305F3" w:rsidRDefault="00350570" w:rsidP="0059428B">
      <w:pPr>
        <w:pStyle w:val="Odlomakpopisa"/>
        <w:numPr>
          <w:ilvl w:val="0"/>
          <w:numId w:val="3"/>
        </w:numPr>
        <w:spacing w:after="0"/>
        <w:jc w:val="both"/>
        <w:rPr>
          <w:rFonts w:asciiTheme="majorHAnsi" w:hAnsiTheme="majorHAnsi" w:cstheme="minorHAnsi"/>
          <w:sz w:val="24"/>
          <w:szCs w:val="24"/>
        </w:rPr>
      </w:pPr>
      <w:r w:rsidRPr="00E305F3">
        <w:rPr>
          <w:rFonts w:asciiTheme="majorHAnsi" w:hAnsiTheme="majorHAnsi" w:cstheme="minorHAnsi"/>
          <w:sz w:val="24"/>
          <w:szCs w:val="24"/>
        </w:rPr>
        <w:t xml:space="preserve">Financijski rashodi planirani u iznosu od </w:t>
      </w:r>
      <w:r w:rsidR="00FE45E0" w:rsidRPr="00E305F3">
        <w:rPr>
          <w:rFonts w:asciiTheme="majorHAnsi" w:hAnsiTheme="majorHAnsi" w:cstheme="minorHAnsi"/>
          <w:sz w:val="24"/>
          <w:szCs w:val="24"/>
        </w:rPr>
        <w:t xml:space="preserve">75.705,00 </w:t>
      </w:r>
      <w:r w:rsidR="00A56B9B" w:rsidRPr="00E305F3">
        <w:rPr>
          <w:rFonts w:asciiTheme="majorHAnsi" w:hAnsiTheme="majorHAnsi" w:cstheme="minorHAnsi"/>
          <w:sz w:val="24"/>
          <w:szCs w:val="24"/>
        </w:rPr>
        <w:t xml:space="preserve">eura, </w:t>
      </w:r>
    </w:p>
    <w:p w14:paraId="041D9C00" w14:textId="5FEC51B9" w:rsidR="00D413D1" w:rsidRPr="00E305F3" w:rsidRDefault="00D413D1" w:rsidP="0059428B">
      <w:pPr>
        <w:pStyle w:val="Odlomakpopisa"/>
        <w:numPr>
          <w:ilvl w:val="0"/>
          <w:numId w:val="3"/>
        </w:numPr>
        <w:spacing w:after="0"/>
        <w:jc w:val="both"/>
        <w:rPr>
          <w:rFonts w:asciiTheme="majorHAnsi" w:hAnsiTheme="majorHAnsi" w:cstheme="minorHAnsi"/>
          <w:sz w:val="24"/>
          <w:szCs w:val="24"/>
        </w:rPr>
      </w:pPr>
      <w:r w:rsidRPr="00E305F3">
        <w:rPr>
          <w:rFonts w:asciiTheme="majorHAnsi" w:hAnsiTheme="majorHAnsi" w:cstheme="minorHAnsi"/>
          <w:sz w:val="24"/>
          <w:szCs w:val="24"/>
        </w:rPr>
        <w:t xml:space="preserve">Subvencije planirane u iznosu od </w:t>
      </w:r>
      <w:r w:rsidR="003575E3" w:rsidRPr="00E305F3">
        <w:rPr>
          <w:rFonts w:asciiTheme="majorHAnsi" w:hAnsiTheme="majorHAnsi" w:cstheme="minorHAnsi"/>
          <w:sz w:val="24"/>
          <w:szCs w:val="24"/>
        </w:rPr>
        <w:t xml:space="preserve">126.205,57 </w:t>
      </w:r>
      <w:r w:rsidR="008D65B7" w:rsidRPr="00E305F3">
        <w:rPr>
          <w:rFonts w:asciiTheme="majorHAnsi" w:hAnsiTheme="majorHAnsi" w:cstheme="minorHAnsi"/>
          <w:sz w:val="24"/>
          <w:szCs w:val="24"/>
        </w:rPr>
        <w:t xml:space="preserve">eura, </w:t>
      </w:r>
    </w:p>
    <w:p w14:paraId="57343B1F" w14:textId="77D50B67" w:rsidR="0059428B" w:rsidRPr="00E305F3" w:rsidRDefault="0059428B" w:rsidP="0059428B">
      <w:pPr>
        <w:pStyle w:val="Odlomakpopisa"/>
        <w:numPr>
          <w:ilvl w:val="0"/>
          <w:numId w:val="3"/>
        </w:numPr>
        <w:spacing w:after="0"/>
        <w:jc w:val="both"/>
        <w:rPr>
          <w:rFonts w:asciiTheme="majorHAnsi" w:hAnsiTheme="majorHAnsi" w:cstheme="minorHAnsi"/>
          <w:sz w:val="24"/>
          <w:szCs w:val="24"/>
        </w:rPr>
      </w:pPr>
      <w:r w:rsidRPr="00E305F3">
        <w:rPr>
          <w:rFonts w:asciiTheme="majorHAnsi" w:hAnsiTheme="majorHAnsi" w:cstheme="minorHAnsi"/>
          <w:sz w:val="24"/>
          <w:szCs w:val="24"/>
        </w:rPr>
        <w:t xml:space="preserve">Pomoći dane </w:t>
      </w:r>
      <w:r w:rsidR="00AB04EC" w:rsidRPr="00E305F3">
        <w:rPr>
          <w:rFonts w:asciiTheme="majorHAnsi" w:hAnsiTheme="majorHAnsi" w:cstheme="minorHAnsi"/>
          <w:sz w:val="24"/>
          <w:szCs w:val="24"/>
        </w:rPr>
        <w:t xml:space="preserve">u inozemstvo i </w:t>
      </w:r>
      <w:r w:rsidRPr="00E305F3">
        <w:rPr>
          <w:rFonts w:asciiTheme="majorHAnsi" w:hAnsiTheme="majorHAnsi" w:cstheme="minorHAnsi"/>
          <w:sz w:val="24"/>
          <w:szCs w:val="24"/>
        </w:rPr>
        <w:t xml:space="preserve">unutar općeg proračuna planirane u iznosu od </w:t>
      </w:r>
      <w:r w:rsidR="001952C6" w:rsidRPr="00E305F3">
        <w:rPr>
          <w:rFonts w:asciiTheme="majorHAnsi" w:hAnsiTheme="majorHAnsi" w:cstheme="minorHAnsi"/>
          <w:sz w:val="24"/>
          <w:szCs w:val="24"/>
        </w:rPr>
        <w:t xml:space="preserve">85.050,00 </w:t>
      </w:r>
      <w:r w:rsidRPr="00E305F3">
        <w:rPr>
          <w:rFonts w:asciiTheme="majorHAnsi" w:hAnsiTheme="majorHAnsi" w:cstheme="minorHAnsi"/>
          <w:sz w:val="24"/>
          <w:szCs w:val="24"/>
        </w:rPr>
        <w:t>eura,</w:t>
      </w:r>
    </w:p>
    <w:p w14:paraId="7137C22C" w14:textId="5484C507" w:rsidR="00350570" w:rsidRPr="00E305F3" w:rsidRDefault="00350570" w:rsidP="0059428B">
      <w:pPr>
        <w:pStyle w:val="Odlomakpopisa"/>
        <w:numPr>
          <w:ilvl w:val="0"/>
          <w:numId w:val="3"/>
        </w:numPr>
        <w:spacing w:after="0"/>
        <w:jc w:val="both"/>
        <w:rPr>
          <w:rFonts w:asciiTheme="majorHAnsi" w:hAnsiTheme="majorHAnsi" w:cstheme="minorHAnsi"/>
          <w:sz w:val="24"/>
          <w:szCs w:val="24"/>
        </w:rPr>
      </w:pPr>
      <w:r w:rsidRPr="00E305F3">
        <w:rPr>
          <w:rFonts w:asciiTheme="majorHAnsi" w:hAnsiTheme="majorHAnsi" w:cstheme="minorHAnsi"/>
          <w:sz w:val="24"/>
          <w:szCs w:val="24"/>
        </w:rPr>
        <w:t xml:space="preserve">Naknade građanima i kućanstvima na temelju osiguranja i druge naknade planirane u iznosu od </w:t>
      </w:r>
      <w:r w:rsidR="00227AD6" w:rsidRPr="00E305F3">
        <w:rPr>
          <w:rFonts w:asciiTheme="majorHAnsi" w:hAnsiTheme="majorHAnsi" w:cstheme="minorHAnsi"/>
          <w:sz w:val="24"/>
          <w:szCs w:val="24"/>
        </w:rPr>
        <w:t xml:space="preserve">266.500,00 </w:t>
      </w:r>
      <w:r w:rsidR="008D65B7" w:rsidRPr="00E305F3">
        <w:rPr>
          <w:rFonts w:asciiTheme="majorHAnsi" w:hAnsiTheme="majorHAnsi" w:cstheme="minorHAnsi"/>
          <w:sz w:val="24"/>
          <w:szCs w:val="24"/>
        </w:rPr>
        <w:t>eura,</w:t>
      </w:r>
    </w:p>
    <w:p w14:paraId="232BB692" w14:textId="54BEC867" w:rsidR="00350570" w:rsidRPr="00E305F3" w:rsidRDefault="001A6FE8" w:rsidP="0059428B">
      <w:pPr>
        <w:pStyle w:val="Odlomakpopisa"/>
        <w:numPr>
          <w:ilvl w:val="0"/>
          <w:numId w:val="3"/>
        </w:numPr>
        <w:spacing w:after="0"/>
        <w:jc w:val="both"/>
        <w:rPr>
          <w:rFonts w:asciiTheme="majorHAnsi" w:hAnsiTheme="majorHAnsi" w:cstheme="minorHAnsi"/>
          <w:sz w:val="24"/>
          <w:szCs w:val="24"/>
        </w:rPr>
      </w:pPr>
      <w:r w:rsidRPr="00E305F3">
        <w:rPr>
          <w:rFonts w:asciiTheme="majorHAnsi" w:hAnsiTheme="majorHAnsi" w:cstheme="minorHAnsi"/>
          <w:sz w:val="24"/>
          <w:szCs w:val="24"/>
        </w:rPr>
        <w:t xml:space="preserve">Rashodi za donacije, kazne, naknade šteta i kapitalne pomoći </w:t>
      </w:r>
      <w:r w:rsidR="00350570" w:rsidRPr="00E305F3">
        <w:rPr>
          <w:rFonts w:asciiTheme="majorHAnsi" w:hAnsiTheme="majorHAnsi" w:cstheme="minorHAnsi"/>
          <w:sz w:val="24"/>
          <w:szCs w:val="24"/>
        </w:rPr>
        <w:t xml:space="preserve">planirani u iznosu od </w:t>
      </w:r>
      <w:r w:rsidR="00B71CB7" w:rsidRPr="00E305F3">
        <w:rPr>
          <w:rFonts w:asciiTheme="majorHAnsi" w:hAnsiTheme="majorHAnsi" w:cstheme="minorHAnsi"/>
          <w:sz w:val="24"/>
          <w:szCs w:val="24"/>
        </w:rPr>
        <w:t xml:space="preserve">559.155,26 </w:t>
      </w:r>
      <w:r w:rsidR="007B608A" w:rsidRPr="00E305F3">
        <w:rPr>
          <w:rFonts w:asciiTheme="majorHAnsi" w:hAnsiTheme="majorHAnsi" w:cstheme="minorHAnsi"/>
          <w:sz w:val="24"/>
          <w:szCs w:val="24"/>
        </w:rPr>
        <w:t xml:space="preserve">eura. </w:t>
      </w:r>
    </w:p>
    <w:p w14:paraId="7522BCDB" w14:textId="77777777" w:rsidR="00B6007A" w:rsidRPr="00E305F3" w:rsidRDefault="00B6007A" w:rsidP="00350570">
      <w:pPr>
        <w:spacing w:after="0"/>
        <w:jc w:val="both"/>
        <w:rPr>
          <w:rFonts w:asciiTheme="majorHAnsi" w:hAnsiTheme="majorHAnsi" w:cstheme="minorHAnsi"/>
          <w:b/>
          <w:bCs/>
          <w:sz w:val="24"/>
          <w:szCs w:val="24"/>
        </w:rPr>
      </w:pPr>
    </w:p>
    <w:p w14:paraId="5F07C76C" w14:textId="261E5800" w:rsidR="00350570" w:rsidRPr="00E305F3" w:rsidRDefault="00350570" w:rsidP="00350570">
      <w:pPr>
        <w:spacing w:after="0"/>
        <w:jc w:val="both"/>
        <w:rPr>
          <w:rFonts w:asciiTheme="majorHAnsi" w:hAnsiTheme="majorHAnsi" w:cstheme="minorHAnsi"/>
          <w:b/>
          <w:color w:val="548DD4" w:themeColor="text2" w:themeTint="99"/>
          <w:sz w:val="24"/>
          <w:szCs w:val="24"/>
        </w:rPr>
      </w:pPr>
      <w:r w:rsidRPr="00E305F3">
        <w:rPr>
          <w:rFonts w:asciiTheme="majorHAnsi" w:hAnsiTheme="majorHAnsi" w:cstheme="minorHAnsi"/>
          <w:b/>
          <w:bCs/>
          <w:color w:val="548DD4" w:themeColor="text2" w:themeTint="99"/>
          <w:sz w:val="24"/>
          <w:szCs w:val="24"/>
        </w:rPr>
        <w:t>Rashodi za nabavu nefinancijske imovine</w:t>
      </w:r>
    </w:p>
    <w:p w14:paraId="18570A4F" w14:textId="215A4D8A" w:rsidR="00350570" w:rsidRPr="00E305F3" w:rsidRDefault="00350570" w:rsidP="00350570">
      <w:pPr>
        <w:spacing w:after="0"/>
        <w:jc w:val="both"/>
        <w:rPr>
          <w:rFonts w:asciiTheme="majorHAnsi" w:hAnsiTheme="majorHAnsi" w:cstheme="minorHAnsi"/>
          <w:b/>
          <w:bCs/>
          <w:color w:val="548DD4" w:themeColor="text2" w:themeTint="99"/>
          <w:sz w:val="24"/>
          <w:szCs w:val="24"/>
        </w:rPr>
      </w:pPr>
      <w:r w:rsidRPr="00E305F3">
        <w:rPr>
          <w:rFonts w:asciiTheme="majorHAnsi" w:hAnsiTheme="majorHAnsi" w:cstheme="minorHAnsi"/>
          <w:b/>
          <w:bCs/>
          <w:color w:val="548DD4" w:themeColor="text2" w:themeTint="99"/>
          <w:sz w:val="24"/>
          <w:szCs w:val="24"/>
        </w:rPr>
        <w:t xml:space="preserve">Rashodi za nabavu nefinancijske imovine planirani u iznosu od </w:t>
      </w:r>
      <w:r w:rsidR="00584430" w:rsidRPr="00E305F3">
        <w:rPr>
          <w:rFonts w:asciiTheme="majorHAnsi" w:hAnsiTheme="majorHAnsi" w:cstheme="minorHAnsi"/>
          <w:b/>
          <w:bCs/>
          <w:color w:val="548DD4" w:themeColor="text2" w:themeTint="99"/>
          <w:sz w:val="24"/>
          <w:szCs w:val="24"/>
        </w:rPr>
        <w:t xml:space="preserve">2.998.231,73 </w:t>
      </w:r>
      <w:r w:rsidR="007B608A" w:rsidRPr="00E305F3">
        <w:rPr>
          <w:rFonts w:asciiTheme="majorHAnsi" w:hAnsiTheme="majorHAnsi" w:cstheme="minorHAnsi"/>
          <w:b/>
          <w:bCs/>
          <w:color w:val="548DD4" w:themeColor="text2" w:themeTint="99"/>
          <w:sz w:val="24"/>
          <w:szCs w:val="24"/>
        </w:rPr>
        <w:t>eura</w:t>
      </w:r>
      <w:r w:rsidRPr="00E305F3">
        <w:rPr>
          <w:rFonts w:asciiTheme="majorHAnsi" w:hAnsiTheme="majorHAnsi" w:cstheme="minorHAnsi"/>
          <w:b/>
          <w:bCs/>
          <w:color w:val="548DD4" w:themeColor="text2" w:themeTint="99"/>
          <w:sz w:val="24"/>
          <w:szCs w:val="24"/>
        </w:rPr>
        <w:t>, a čine ih:</w:t>
      </w:r>
    </w:p>
    <w:p w14:paraId="5E333D2F" w14:textId="63D16FA3" w:rsidR="00350570" w:rsidRPr="00E305F3" w:rsidRDefault="00350570" w:rsidP="0059428B">
      <w:pPr>
        <w:pStyle w:val="Odlomakpopisa"/>
        <w:numPr>
          <w:ilvl w:val="0"/>
          <w:numId w:val="4"/>
        </w:numPr>
        <w:spacing w:after="0"/>
        <w:jc w:val="both"/>
        <w:rPr>
          <w:rFonts w:asciiTheme="majorHAnsi" w:hAnsiTheme="majorHAnsi" w:cstheme="minorHAnsi"/>
          <w:sz w:val="24"/>
          <w:szCs w:val="24"/>
        </w:rPr>
      </w:pPr>
      <w:r w:rsidRPr="00E305F3">
        <w:rPr>
          <w:rFonts w:asciiTheme="majorHAnsi" w:hAnsiTheme="majorHAnsi" w:cstheme="minorHAnsi"/>
          <w:sz w:val="24"/>
          <w:szCs w:val="24"/>
        </w:rPr>
        <w:t xml:space="preserve">Rashodi za nabavu neproizvedene dugotrajne imovine planirani u iznosu od </w:t>
      </w:r>
      <w:r w:rsidR="00447FC5" w:rsidRPr="00E305F3">
        <w:rPr>
          <w:rFonts w:asciiTheme="majorHAnsi" w:hAnsiTheme="majorHAnsi" w:cstheme="minorHAnsi"/>
          <w:sz w:val="24"/>
          <w:szCs w:val="24"/>
        </w:rPr>
        <w:t xml:space="preserve">253.207,00 </w:t>
      </w:r>
      <w:r w:rsidR="007B608A" w:rsidRPr="00E305F3">
        <w:rPr>
          <w:rFonts w:asciiTheme="majorHAnsi" w:hAnsiTheme="majorHAnsi" w:cstheme="minorHAnsi"/>
          <w:sz w:val="24"/>
          <w:szCs w:val="24"/>
        </w:rPr>
        <w:t xml:space="preserve">eura, </w:t>
      </w:r>
    </w:p>
    <w:p w14:paraId="7D9FD420" w14:textId="0E69C433" w:rsidR="006C61EF" w:rsidRPr="00E305F3" w:rsidRDefault="00350570" w:rsidP="0059428B">
      <w:pPr>
        <w:pStyle w:val="Odlomakpopisa"/>
        <w:numPr>
          <w:ilvl w:val="0"/>
          <w:numId w:val="4"/>
        </w:numPr>
        <w:spacing w:after="0"/>
        <w:jc w:val="both"/>
        <w:rPr>
          <w:rFonts w:asciiTheme="majorHAnsi" w:hAnsiTheme="majorHAnsi" w:cstheme="minorHAnsi"/>
          <w:sz w:val="24"/>
          <w:szCs w:val="24"/>
        </w:rPr>
      </w:pPr>
      <w:r w:rsidRPr="00E305F3">
        <w:rPr>
          <w:rFonts w:asciiTheme="majorHAnsi" w:hAnsiTheme="majorHAnsi" w:cstheme="minorHAnsi"/>
          <w:sz w:val="24"/>
          <w:szCs w:val="24"/>
        </w:rPr>
        <w:t xml:space="preserve">Rashodi za nabavu proizvedene dugotrajne imovine planirani u iznosu od </w:t>
      </w:r>
      <w:r w:rsidR="00B8525A" w:rsidRPr="00E305F3">
        <w:rPr>
          <w:rFonts w:asciiTheme="majorHAnsi" w:hAnsiTheme="majorHAnsi" w:cstheme="minorHAnsi"/>
          <w:sz w:val="24"/>
          <w:szCs w:val="24"/>
        </w:rPr>
        <w:t xml:space="preserve">2.613.157,73 </w:t>
      </w:r>
      <w:r w:rsidR="007B608A" w:rsidRPr="00E305F3">
        <w:rPr>
          <w:rFonts w:asciiTheme="majorHAnsi" w:hAnsiTheme="majorHAnsi" w:cstheme="minorHAnsi"/>
          <w:sz w:val="24"/>
          <w:szCs w:val="24"/>
        </w:rPr>
        <w:t>eura</w:t>
      </w:r>
      <w:r w:rsidR="006C61EF" w:rsidRPr="00E305F3">
        <w:rPr>
          <w:rFonts w:asciiTheme="majorHAnsi" w:hAnsiTheme="majorHAnsi" w:cstheme="minorHAnsi"/>
          <w:sz w:val="24"/>
          <w:szCs w:val="24"/>
        </w:rPr>
        <w:t>,</w:t>
      </w:r>
    </w:p>
    <w:p w14:paraId="6EBF0EA9" w14:textId="145EF2A1" w:rsidR="00350570" w:rsidRPr="00E305F3" w:rsidRDefault="006C61EF" w:rsidP="0059428B">
      <w:pPr>
        <w:pStyle w:val="Odlomakpopisa"/>
        <w:numPr>
          <w:ilvl w:val="0"/>
          <w:numId w:val="4"/>
        </w:numPr>
        <w:spacing w:after="0"/>
        <w:jc w:val="both"/>
        <w:rPr>
          <w:rFonts w:asciiTheme="majorHAnsi" w:hAnsiTheme="majorHAnsi" w:cstheme="minorHAnsi"/>
          <w:sz w:val="24"/>
          <w:szCs w:val="24"/>
        </w:rPr>
      </w:pPr>
      <w:r w:rsidRPr="00E305F3">
        <w:rPr>
          <w:rFonts w:asciiTheme="majorHAnsi" w:hAnsiTheme="majorHAnsi" w:cstheme="minorHAnsi"/>
          <w:sz w:val="24"/>
          <w:szCs w:val="24"/>
        </w:rPr>
        <w:lastRenderedPageBreak/>
        <w:t xml:space="preserve">Rashodi za dodatna ulaganja na nefinancijskoj imovini planirani u iznosu od </w:t>
      </w:r>
      <w:r w:rsidR="00CE43DA" w:rsidRPr="00E305F3">
        <w:rPr>
          <w:rFonts w:asciiTheme="majorHAnsi" w:hAnsiTheme="majorHAnsi" w:cstheme="minorHAnsi"/>
          <w:sz w:val="24"/>
          <w:szCs w:val="24"/>
        </w:rPr>
        <w:t xml:space="preserve">131.867,00 </w:t>
      </w:r>
      <w:r w:rsidRPr="00E305F3">
        <w:rPr>
          <w:rFonts w:asciiTheme="majorHAnsi" w:hAnsiTheme="majorHAnsi" w:cstheme="minorHAnsi"/>
          <w:sz w:val="24"/>
          <w:szCs w:val="24"/>
        </w:rPr>
        <w:t>eura.</w:t>
      </w:r>
    </w:p>
    <w:p w14:paraId="341F548D" w14:textId="30FB794B" w:rsidR="006517AC" w:rsidRPr="00E305F3" w:rsidRDefault="006517AC" w:rsidP="00350570">
      <w:pPr>
        <w:spacing w:after="0"/>
        <w:jc w:val="both"/>
        <w:rPr>
          <w:rFonts w:asciiTheme="majorHAnsi" w:hAnsiTheme="majorHAnsi" w:cstheme="minorHAnsi"/>
          <w:color w:val="548DD4" w:themeColor="text2" w:themeTint="99"/>
          <w:sz w:val="24"/>
          <w:szCs w:val="24"/>
        </w:rPr>
      </w:pPr>
    </w:p>
    <w:p w14:paraId="089C8CBA" w14:textId="089217C7" w:rsidR="006517AC" w:rsidRPr="00E305F3" w:rsidRDefault="006517AC" w:rsidP="00350570">
      <w:pPr>
        <w:spacing w:after="0"/>
        <w:jc w:val="both"/>
        <w:rPr>
          <w:rFonts w:asciiTheme="majorHAnsi" w:hAnsiTheme="majorHAnsi" w:cstheme="minorHAnsi"/>
          <w:b/>
          <w:bCs/>
          <w:color w:val="548DD4" w:themeColor="text2" w:themeTint="99"/>
          <w:sz w:val="24"/>
          <w:szCs w:val="24"/>
        </w:rPr>
      </w:pPr>
      <w:r w:rsidRPr="00E305F3">
        <w:rPr>
          <w:rFonts w:asciiTheme="majorHAnsi" w:hAnsiTheme="majorHAnsi" w:cstheme="minorHAnsi"/>
          <w:b/>
          <w:bCs/>
          <w:color w:val="548DD4" w:themeColor="text2" w:themeTint="99"/>
          <w:sz w:val="24"/>
          <w:szCs w:val="24"/>
        </w:rPr>
        <w:t xml:space="preserve">Izdaci za financijsku imovinu i otplate zajmova planirani u iznosu od </w:t>
      </w:r>
      <w:r w:rsidR="005512FF" w:rsidRPr="00E305F3">
        <w:rPr>
          <w:rFonts w:asciiTheme="majorHAnsi" w:hAnsiTheme="majorHAnsi" w:cstheme="minorHAnsi"/>
          <w:b/>
          <w:bCs/>
          <w:color w:val="548DD4" w:themeColor="text2" w:themeTint="99"/>
          <w:sz w:val="24"/>
          <w:szCs w:val="24"/>
        </w:rPr>
        <w:t xml:space="preserve">297.234,58 </w:t>
      </w:r>
      <w:r w:rsidR="00F60F4E" w:rsidRPr="00E305F3">
        <w:rPr>
          <w:rFonts w:asciiTheme="majorHAnsi" w:hAnsiTheme="majorHAnsi" w:cstheme="minorHAnsi"/>
          <w:b/>
          <w:bCs/>
          <w:color w:val="548DD4" w:themeColor="text2" w:themeTint="99"/>
          <w:sz w:val="24"/>
          <w:szCs w:val="24"/>
        </w:rPr>
        <w:t>eura</w:t>
      </w:r>
    </w:p>
    <w:p w14:paraId="5856E35D" w14:textId="54D786C0" w:rsidR="00297AEC" w:rsidRPr="00E305F3" w:rsidRDefault="00F60F4E" w:rsidP="002741EB">
      <w:pPr>
        <w:jc w:val="both"/>
        <w:rPr>
          <w:rFonts w:asciiTheme="majorHAnsi" w:hAnsiTheme="majorHAnsi" w:cstheme="minorHAnsi"/>
          <w:sz w:val="24"/>
          <w:szCs w:val="24"/>
        </w:rPr>
      </w:pPr>
      <w:r w:rsidRPr="00E305F3">
        <w:rPr>
          <w:rFonts w:asciiTheme="majorHAnsi" w:hAnsiTheme="majorHAnsi" w:cstheme="minorHAnsi"/>
          <w:sz w:val="24"/>
          <w:szCs w:val="24"/>
        </w:rPr>
        <w:t xml:space="preserve">Izdaci za </w:t>
      </w:r>
      <w:r w:rsidR="0059428B" w:rsidRPr="00E305F3">
        <w:rPr>
          <w:rFonts w:asciiTheme="majorHAnsi" w:hAnsiTheme="majorHAnsi" w:cstheme="minorHAnsi"/>
          <w:sz w:val="24"/>
          <w:szCs w:val="24"/>
        </w:rPr>
        <w:t xml:space="preserve">dane zajmove i </w:t>
      </w:r>
      <w:r w:rsidR="005512FF" w:rsidRPr="00E305F3">
        <w:rPr>
          <w:rFonts w:asciiTheme="majorHAnsi" w:hAnsiTheme="majorHAnsi" w:cstheme="minorHAnsi"/>
          <w:sz w:val="24"/>
          <w:szCs w:val="24"/>
        </w:rPr>
        <w:t xml:space="preserve">jamčevne pologe </w:t>
      </w:r>
      <w:r w:rsidR="0059428B" w:rsidRPr="00E305F3">
        <w:rPr>
          <w:rFonts w:asciiTheme="majorHAnsi" w:hAnsiTheme="majorHAnsi" w:cstheme="minorHAnsi"/>
          <w:sz w:val="24"/>
          <w:szCs w:val="24"/>
        </w:rPr>
        <w:t>Općine Kloštar Ivanić za 202</w:t>
      </w:r>
      <w:r w:rsidR="005512FF" w:rsidRPr="00E305F3">
        <w:rPr>
          <w:rFonts w:asciiTheme="majorHAnsi" w:hAnsiTheme="majorHAnsi" w:cstheme="minorHAnsi"/>
          <w:sz w:val="24"/>
          <w:szCs w:val="24"/>
        </w:rPr>
        <w:t>5</w:t>
      </w:r>
      <w:r w:rsidR="0059428B" w:rsidRPr="00E305F3">
        <w:rPr>
          <w:rFonts w:asciiTheme="majorHAnsi" w:hAnsiTheme="majorHAnsi" w:cstheme="minorHAnsi"/>
          <w:sz w:val="24"/>
          <w:szCs w:val="24"/>
        </w:rPr>
        <w:t xml:space="preserve">. godinu planirani su u iznosu od 80.000,00 eura i izdaci za </w:t>
      </w:r>
      <w:r w:rsidRPr="00E305F3">
        <w:rPr>
          <w:rFonts w:asciiTheme="majorHAnsi" w:hAnsiTheme="majorHAnsi" w:cstheme="minorHAnsi"/>
          <w:sz w:val="24"/>
          <w:szCs w:val="24"/>
        </w:rPr>
        <w:t xml:space="preserve">otplatu glavnice primljenih kredita i zajmova planirani su u iznosu od </w:t>
      </w:r>
      <w:r w:rsidR="000A29C1" w:rsidRPr="00E305F3">
        <w:rPr>
          <w:rFonts w:asciiTheme="majorHAnsi" w:hAnsiTheme="majorHAnsi" w:cstheme="minorHAnsi"/>
          <w:sz w:val="24"/>
          <w:szCs w:val="24"/>
        </w:rPr>
        <w:t xml:space="preserve">217.234,58 </w:t>
      </w:r>
      <w:r w:rsidR="00FD15F9" w:rsidRPr="00E305F3">
        <w:rPr>
          <w:rFonts w:asciiTheme="majorHAnsi" w:hAnsiTheme="majorHAnsi" w:cstheme="minorHAnsi"/>
          <w:sz w:val="24"/>
          <w:szCs w:val="24"/>
        </w:rPr>
        <w:t xml:space="preserve">eura. </w:t>
      </w:r>
    </w:p>
    <w:p w14:paraId="564D25BD" w14:textId="689A848E" w:rsidR="00C209D2" w:rsidRPr="00E305F3" w:rsidRDefault="00C209D2" w:rsidP="00916DCD">
      <w:pPr>
        <w:spacing w:after="0"/>
        <w:jc w:val="both"/>
        <w:rPr>
          <w:rFonts w:asciiTheme="majorHAnsi" w:hAnsiTheme="majorHAnsi" w:cstheme="minorHAnsi"/>
          <w:sz w:val="24"/>
          <w:szCs w:val="24"/>
          <w14:props3d w14:extrusionH="0" w14:contourW="0" w14:prstMaterial="warmMatte">
            <w14:bevelT w14:w="0" w14:h="25400" w14:prst="circle"/>
          </w14:props3d>
        </w:rPr>
      </w:pPr>
      <w:r w:rsidRPr="00E305F3">
        <w:rPr>
          <w:rFonts w:asciiTheme="majorHAnsi" w:hAnsiTheme="majorHAnsi" w:cstheme="minorHAnsi"/>
          <w:noProof/>
          <w:sz w:val="24"/>
          <w:szCs w:val="24"/>
          <w:lang w:eastAsia="hr-HR"/>
        </w:rPr>
        <w:drawing>
          <wp:inline distT="0" distB="0" distL="0" distR="0" wp14:anchorId="7AF198E1" wp14:editId="5D636140">
            <wp:extent cx="5867400" cy="3466214"/>
            <wp:effectExtent l="0" t="0" r="0" b="127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7C02AD" w14:textId="77777777" w:rsidR="00B81959" w:rsidRPr="00E305F3" w:rsidRDefault="00B81959">
      <w:pPr>
        <w:rPr>
          <w:rFonts w:asciiTheme="majorHAnsi" w:hAnsiTheme="majorHAnsi" w:cstheme="minorHAnsi"/>
          <w:b/>
          <w:color w:val="548DD4" w:themeColor="text2" w:themeTint="99"/>
          <w:sz w:val="24"/>
          <w:szCs w:val="24"/>
        </w:rPr>
      </w:pPr>
      <w:r w:rsidRPr="00E305F3">
        <w:rPr>
          <w:rFonts w:asciiTheme="majorHAnsi" w:hAnsiTheme="majorHAnsi" w:cstheme="minorHAnsi"/>
          <w:b/>
          <w:color w:val="548DD4" w:themeColor="text2" w:themeTint="99"/>
          <w:sz w:val="24"/>
          <w:szCs w:val="24"/>
        </w:rPr>
        <w:br w:type="page"/>
      </w:r>
    </w:p>
    <w:p w14:paraId="7189483E" w14:textId="71DF95A0" w:rsidR="009E7029" w:rsidRPr="00E305F3" w:rsidRDefault="009E7029" w:rsidP="00CF0C5B">
      <w:pPr>
        <w:spacing w:after="0"/>
        <w:jc w:val="both"/>
        <w:rPr>
          <w:rFonts w:asciiTheme="majorHAnsi" w:hAnsiTheme="majorHAnsi" w:cstheme="minorHAnsi"/>
          <w:b/>
          <w:color w:val="548DD4" w:themeColor="text2" w:themeTint="99"/>
          <w:sz w:val="24"/>
          <w:szCs w:val="24"/>
        </w:rPr>
      </w:pPr>
      <w:r w:rsidRPr="00E305F3">
        <w:rPr>
          <w:rFonts w:asciiTheme="majorHAnsi" w:hAnsiTheme="majorHAnsi" w:cstheme="minorHAnsi"/>
          <w:b/>
          <w:color w:val="548DD4" w:themeColor="text2" w:themeTint="99"/>
          <w:sz w:val="24"/>
          <w:szCs w:val="24"/>
        </w:rPr>
        <w:lastRenderedPageBreak/>
        <w:t>PRORAČUNSKE KLASIFIKACIJE</w:t>
      </w:r>
    </w:p>
    <w:p w14:paraId="73B7F194" w14:textId="77777777" w:rsidR="009E7029" w:rsidRPr="00E305F3" w:rsidRDefault="009E7029" w:rsidP="00CF0C5B">
      <w:pPr>
        <w:spacing w:after="0"/>
        <w:jc w:val="both"/>
        <w:rPr>
          <w:rFonts w:asciiTheme="majorHAnsi" w:hAnsiTheme="majorHAnsi" w:cstheme="minorHAnsi"/>
          <w:bCs/>
          <w:sz w:val="24"/>
          <w:szCs w:val="24"/>
        </w:rPr>
      </w:pPr>
    </w:p>
    <w:p w14:paraId="5D95F7E3" w14:textId="77777777" w:rsidR="00B12FA4" w:rsidRPr="00E305F3" w:rsidRDefault="00B12FA4" w:rsidP="00B12FA4">
      <w:pPr>
        <w:spacing w:after="0"/>
        <w:jc w:val="both"/>
        <w:rPr>
          <w:rFonts w:cstheme="minorHAnsi"/>
          <w:bCs/>
          <w:sz w:val="24"/>
          <w:szCs w:val="24"/>
        </w:rPr>
      </w:pPr>
      <w:r w:rsidRPr="00E305F3">
        <w:rPr>
          <w:rFonts w:cstheme="minorHAnsi"/>
          <w:bCs/>
          <w:sz w:val="24"/>
          <w:szCs w:val="24"/>
        </w:rPr>
        <w:t xml:space="preserve">Prihodi, primici, rashodi i izdaci proračuna i financijskog plana iskazuju se prema proračunskim klasifikacijama. Sukladno Pravilniku o proračunskim klasifikacijama (»Narodne novine«, broj 4/24) proračunske klasifikacije jesu: </w:t>
      </w:r>
    </w:p>
    <w:p w14:paraId="5D53A5D1" w14:textId="77777777" w:rsidR="00B12FA4" w:rsidRPr="00E305F3" w:rsidRDefault="00B12FA4" w:rsidP="00B12FA4">
      <w:pPr>
        <w:spacing w:after="0"/>
        <w:jc w:val="both"/>
        <w:rPr>
          <w:rFonts w:cstheme="minorHAnsi"/>
          <w:bCs/>
          <w:sz w:val="24"/>
          <w:szCs w:val="24"/>
        </w:rPr>
      </w:pPr>
    </w:p>
    <w:p w14:paraId="6D0D2168" w14:textId="77777777" w:rsidR="00B12FA4" w:rsidRPr="00E305F3"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E305F3">
        <w:rPr>
          <w:rFonts w:cstheme="minorHAnsi"/>
          <w:b/>
          <w:color w:val="548DD4" w:themeColor="text2" w:themeTint="99"/>
          <w:sz w:val="24"/>
          <w:szCs w:val="24"/>
        </w:rPr>
        <w:t>Organizacijska klasifikacija</w:t>
      </w:r>
      <w:r w:rsidRPr="00E305F3">
        <w:rPr>
          <w:rFonts w:cstheme="minorHAnsi"/>
          <w:bCs/>
          <w:color w:val="548DD4" w:themeColor="text2" w:themeTint="99"/>
          <w:sz w:val="24"/>
          <w:szCs w:val="24"/>
        </w:rPr>
        <w:t xml:space="preserve"> </w:t>
      </w:r>
      <w:r w:rsidRPr="00E305F3">
        <w:rPr>
          <w:rFonts w:cstheme="minorHAnsi"/>
          <w:bCs/>
          <w:sz w:val="24"/>
          <w:szCs w:val="24"/>
        </w:rPr>
        <w:t>sadrži povezane i međusobno usklađene (hijerarhijski i s obzirom na odnose prava i odgovornosti) cjeline proračuna i proračunskih korisnika koje odgovarajućim materijalnim sredstvima ostvaruju postavljene ciljeve,</w:t>
      </w:r>
    </w:p>
    <w:p w14:paraId="2BC794DC" w14:textId="77777777" w:rsidR="00B12FA4" w:rsidRPr="00E305F3"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E305F3">
        <w:rPr>
          <w:rFonts w:cstheme="minorHAnsi"/>
          <w:b/>
          <w:color w:val="548DD4" w:themeColor="text2" w:themeTint="99"/>
          <w:sz w:val="24"/>
          <w:szCs w:val="24"/>
        </w:rPr>
        <w:t>Programska klasifikacija</w:t>
      </w:r>
      <w:r w:rsidRPr="00E305F3">
        <w:rPr>
          <w:rFonts w:cstheme="minorHAnsi"/>
          <w:bCs/>
          <w:color w:val="548DD4" w:themeColor="text2" w:themeTint="99"/>
          <w:sz w:val="24"/>
          <w:szCs w:val="24"/>
        </w:rPr>
        <w:t xml:space="preserve"> </w:t>
      </w:r>
      <w:r w:rsidRPr="00E305F3">
        <w:rPr>
          <w:rFonts w:cstheme="minorHAnsi"/>
          <w:bCs/>
          <w:sz w:val="24"/>
          <w:szCs w:val="24"/>
        </w:rPr>
        <w:t>je prikaz programa i njihovih sastavnih dijelova: aktivnosti i projekata, definiranih u skladu s aktima strateškog planiranja te ciljevima i zadaćama proračuna te proračunskih i izvanproračunskih korisnika,</w:t>
      </w:r>
    </w:p>
    <w:p w14:paraId="22A67BFD" w14:textId="77777777" w:rsidR="00B12FA4" w:rsidRPr="00E305F3"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E305F3">
        <w:rPr>
          <w:rFonts w:cstheme="minorHAnsi"/>
          <w:b/>
          <w:color w:val="548DD4" w:themeColor="text2" w:themeTint="99"/>
          <w:sz w:val="24"/>
          <w:szCs w:val="24"/>
        </w:rPr>
        <w:t>Funkcijska klasifikacija</w:t>
      </w:r>
      <w:r w:rsidRPr="00E305F3">
        <w:rPr>
          <w:rFonts w:cstheme="minorHAnsi"/>
          <w:bCs/>
          <w:color w:val="548DD4" w:themeColor="text2" w:themeTint="99"/>
          <w:sz w:val="24"/>
          <w:szCs w:val="24"/>
        </w:rPr>
        <w:t xml:space="preserve"> </w:t>
      </w:r>
      <w:r w:rsidRPr="00E305F3">
        <w:rPr>
          <w:rFonts w:cstheme="minorHAnsi"/>
          <w:bCs/>
          <w:sz w:val="24"/>
          <w:szCs w:val="24"/>
        </w:rPr>
        <w:t>je prikaz rashoda proračuna te proračunskih i izvanproračunskih korisnika razvrstanih prema njihovoj namjeni,</w:t>
      </w:r>
    </w:p>
    <w:p w14:paraId="67EF57FF" w14:textId="77777777" w:rsidR="00B12FA4" w:rsidRPr="00E305F3"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E305F3">
        <w:rPr>
          <w:rFonts w:cstheme="minorHAnsi"/>
          <w:b/>
          <w:color w:val="548DD4" w:themeColor="text2" w:themeTint="99"/>
          <w:sz w:val="24"/>
          <w:szCs w:val="24"/>
        </w:rPr>
        <w:t>Ekonomska klasifikacija</w:t>
      </w:r>
      <w:r w:rsidRPr="00E305F3">
        <w:rPr>
          <w:rFonts w:cstheme="minorHAnsi"/>
          <w:bCs/>
          <w:color w:val="548DD4" w:themeColor="text2" w:themeTint="99"/>
          <w:sz w:val="24"/>
          <w:szCs w:val="24"/>
        </w:rPr>
        <w:t xml:space="preserve"> </w:t>
      </w:r>
      <w:r w:rsidRPr="00E305F3">
        <w:rPr>
          <w:rFonts w:cstheme="minorHAnsi"/>
          <w:bCs/>
          <w:sz w:val="24"/>
          <w:szCs w:val="24"/>
        </w:rPr>
        <w:t>sadrži prihode i primitke po prirodnim vrstama te rashode i izdatke prema njihovoj ekonomskoj namjeni kojoj služe,</w:t>
      </w:r>
    </w:p>
    <w:p w14:paraId="640FCF97" w14:textId="77777777" w:rsidR="00B12FA4" w:rsidRPr="00E305F3"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E305F3">
        <w:rPr>
          <w:rFonts w:cstheme="minorHAnsi"/>
          <w:b/>
          <w:color w:val="548DD4" w:themeColor="text2" w:themeTint="99"/>
          <w:sz w:val="24"/>
          <w:szCs w:val="24"/>
        </w:rPr>
        <w:t>Lokacijska klasifikacija</w:t>
      </w:r>
      <w:r w:rsidRPr="00E305F3">
        <w:rPr>
          <w:rFonts w:cstheme="minorHAnsi"/>
          <w:bCs/>
          <w:color w:val="548DD4" w:themeColor="text2" w:themeTint="99"/>
          <w:sz w:val="24"/>
          <w:szCs w:val="24"/>
        </w:rPr>
        <w:t xml:space="preserve"> </w:t>
      </w:r>
      <w:r w:rsidRPr="00E305F3">
        <w:rPr>
          <w:rFonts w:cstheme="minorHAnsi"/>
          <w:bCs/>
          <w:sz w:val="24"/>
          <w:szCs w:val="24"/>
        </w:rPr>
        <w:t>je prikaz rashoda i izdataka prema teritorijalno definiranim cjelinama u skladu s ustrojem Republike Hrvatske, drugih država članica Europske unije te ostalih država,</w:t>
      </w:r>
    </w:p>
    <w:p w14:paraId="4D9BBAA8" w14:textId="77777777" w:rsidR="00B12FA4" w:rsidRPr="00E305F3"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E305F3">
        <w:rPr>
          <w:rFonts w:cstheme="minorHAnsi"/>
          <w:b/>
          <w:color w:val="548DD4" w:themeColor="text2" w:themeTint="99"/>
          <w:sz w:val="24"/>
          <w:szCs w:val="24"/>
        </w:rPr>
        <w:t>Izvori financiranja,</w:t>
      </w:r>
      <w:r w:rsidRPr="00E305F3">
        <w:rPr>
          <w:rFonts w:cstheme="minorHAnsi"/>
          <w:bCs/>
          <w:sz w:val="24"/>
          <w:szCs w:val="24"/>
        </w:rPr>
        <w:t> a koje čine skupine prihoda i primitaka iz kojih se podmiruju rashodi i izdaci određene vrste i utvrđene namjene.</w:t>
      </w:r>
    </w:p>
    <w:p w14:paraId="78D47FE1" w14:textId="193FA2BE" w:rsidR="00CF0C5B" w:rsidRPr="00E305F3" w:rsidRDefault="00CF0C5B" w:rsidP="00CF0C5B">
      <w:pPr>
        <w:spacing w:after="0"/>
        <w:jc w:val="both"/>
        <w:rPr>
          <w:rFonts w:asciiTheme="majorHAnsi" w:hAnsiTheme="majorHAnsi" w:cstheme="minorHAnsi"/>
          <w:bCs/>
          <w:sz w:val="24"/>
          <w:szCs w:val="24"/>
        </w:rPr>
      </w:pPr>
    </w:p>
    <w:p w14:paraId="0B29FC3B" w14:textId="182FC6B7" w:rsidR="004B7E4B" w:rsidRPr="00E305F3" w:rsidRDefault="00CF0C5B" w:rsidP="00CF0C5B">
      <w:pPr>
        <w:spacing w:after="0"/>
        <w:jc w:val="both"/>
        <w:rPr>
          <w:rFonts w:asciiTheme="majorHAnsi" w:hAnsiTheme="majorHAnsi" w:cstheme="minorHAnsi"/>
          <w:bCs/>
          <w:sz w:val="24"/>
          <w:szCs w:val="24"/>
        </w:rPr>
      </w:pPr>
      <w:r w:rsidRPr="00E305F3">
        <w:rPr>
          <w:rFonts w:asciiTheme="majorHAnsi" w:hAnsiTheme="majorHAnsi" w:cstheme="minorHAnsi"/>
          <w:bCs/>
          <w:sz w:val="24"/>
          <w:szCs w:val="24"/>
        </w:rPr>
        <w:t xml:space="preserve">Proračun </w:t>
      </w:r>
      <w:r w:rsidR="00F44A67" w:rsidRPr="00E305F3">
        <w:rPr>
          <w:rFonts w:asciiTheme="majorHAnsi" w:hAnsiTheme="majorHAnsi" w:cstheme="minorHAnsi"/>
          <w:bCs/>
          <w:sz w:val="24"/>
          <w:szCs w:val="24"/>
        </w:rPr>
        <w:t xml:space="preserve">Općine </w:t>
      </w:r>
      <w:r w:rsidR="004E5B4F" w:rsidRPr="00E305F3">
        <w:rPr>
          <w:rFonts w:asciiTheme="majorHAnsi" w:hAnsiTheme="majorHAnsi" w:cstheme="minorHAnsi"/>
          <w:bCs/>
          <w:sz w:val="24"/>
          <w:szCs w:val="24"/>
        </w:rPr>
        <w:t>Kloštar Ivanić</w:t>
      </w:r>
      <w:r w:rsidR="00F44A67"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sastoji se od</w:t>
      </w:r>
      <w:r w:rsidR="0055517C" w:rsidRPr="00E305F3">
        <w:rPr>
          <w:rFonts w:asciiTheme="majorHAnsi" w:hAnsiTheme="majorHAnsi" w:cstheme="minorHAnsi"/>
          <w:bCs/>
          <w:sz w:val="24"/>
          <w:szCs w:val="24"/>
        </w:rPr>
        <w:t xml:space="preserve"> razdjela, glava</w:t>
      </w:r>
      <w:r w:rsidR="00462E5A" w:rsidRPr="00E305F3">
        <w:rPr>
          <w:rFonts w:asciiTheme="majorHAnsi" w:hAnsiTheme="majorHAnsi" w:cstheme="minorHAnsi"/>
          <w:bCs/>
          <w:sz w:val="24"/>
          <w:szCs w:val="24"/>
        </w:rPr>
        <w:t xml:space="preserve"> </w:t>
      </w:r>
      <w:r w:rsidR="0055517C" w:rsidRPr="00E305F3">
        <w:rPr>
          <w:rFonts w:asciiTheme="majorHAnsi" w:hAnsiTheme="majorHAnsi" w:cstheme="minorHAnsi"/>
          <w:bCs/>
          <w:sz w:val="24"/>
          <w:szCs w:val="24"/>
        </w:rPr>
        <w:t xml:space="preserve">i programa. Programi </w:t>
      </w:r>
      <w:r w:rsidR="001C7C68" w:rsidRPr="00E305F3">
        <w:rPr>
          <w:rFonts w:asciiTheme="majorHAnsi" w:hAnsiTheme="majorHAnsi" w:cstheme="minorHAnsi"/>
          <w:bCs/>
          <w:sz w:val="24"/>
          <w:szCs w:val="24"/>
        </w:rPr>
        <w:t xml:space="preserve">se sastoje od </w:t>
      </w:r>
      <w:r w:rsidR="0055517C" w:rsidRPr="00E305F3">
        <w:rPr>
          <w:rFonts w:asciiTheme="majorHAnsi" w:hAnsiTheme="majorHAnsi" w:cstheme="minorHAnsi"/>
          <w:bCs/>
          <w:sz w:val="24"/>
          <w:szCs w:val="24"/>
        </w:rPr>
        <w:t>aktivnosti</w:t>
      </w:r>
      <w:r w:rsidR="001C7C68" w:rsidRPr="00E305F3">
        <w:rPr>
          <w:rFonts w:asciiTheme="majorHAnsi" w:hAnsiTheme="majorHAnsi" w:cstheme="minorHAnsi"/>
          <w:bCs/>
          <w:sz w:val="24"/>
          <w:szCs w:val="24"/>
        </w:rPr>
        <w:t xml:space="preserve"> i projekata (</w:t>
      </w:r>
      <w:r w:rsidR="0055517C" w:rsidRPr="00E305F3">
        <w:rPr>
          <w:rFonts w:asciiTheme="majorHAnsi" w:hAnsiTheme="majorHAnsi" w:cstheme="minorHAnsi"/>
          <w:bCs/>
          <w:sz w:val="24"/>
          <w:szCs w:val="24"/>
        </w:rPr>
        <w:t>kapitaln</w:t>
      </w:r>
      <w:r w:rsidR="001C7C68" w:rsidRPr="00E305F3">
        <w:rPr>
          <w:rFonts w:asciiTheme="majorHAnsi" w:hAnsiTheme="majorHAnsi" w:cstheme="minorHAnsi"/>
          <w:bCs/>
          <w:sz w:val="24"/>
          <w:szCs w:val="24"/>
        </w:rPr>
        <w:t>i</w:t>
      </w:r>
      <w:r w:rsidR="0055517C" w:rsidRPr="00E305F3">
        <w:rPr>
          <w:rFonts w:asciiTheme="majorHAnsi" w:hAnsiTheme="majorHAnsi" w:cstheme="minorHAnsi"/>
          <w:bCs/>
          <w:sz w:val="24"/>
          <w:szCs w:val="24"/>
        </w:rPr>
        <w:t xml:space="preserve"> i tekuć</w:t>
      </w:r>
      <w:r w:rsidR="001C7C68" w:rsidRPr="00E305F3">
        <w:rPr>
          <w:rFonts w:asciiTheme="majorHAnsi" w:hAnsiTheme="majorHAnsi" w:cstheme="minorHAnsi"/>
          <w:bCs/>
          <w:sz w:val="24"/>
          <w:szCs w:val="24"/>
        </w:rPr>
        <w:t>i</w:t>
      </w:r>
      <w:r w:rsidR="0055517C" w:rsidRPr="00E305F3">
        <w:rPr>
          <w:rFonts w:asciiTheme="majorHAnsi" w:hAnsiTheme="majorHAnsi" w:cstheme="minorHAnsi"/>
          <w:bCs/>
          <w:sz w:val="24"/>
          <w:szCs w:val="24"/>
        </w:rPr>
        <w:t xml:space="preserve"> projekt</w:t>
      </w:r>
      <w:r w:rsidR="001C7C68" w:rsidRPr="00E305F3">
        <w:rPr>
          <w:rFonts w:asciiTheme="majorHAnsi" w:hAnsiTheme="majorHAnsi" w:cstheme="minorHAnsi"/>
          <w:bCs/>
          <w:sz w:val="24"/>
          <w:szCs w:val="24"/>
        </w:rPr>
        <w:t>i)</w:t>
      </w:r>
      <w:r w:rsidR="0055517C" w:rsidRPr="00E305F3">
        <w:rPr>
          <w:rFonts w:asciiTheme="majorHAnsi" w:hAnsiTheme="majorHAnsi" w:cstheme="minorHAnsi"/>
          <w:bCs/>
          <w:sz w:val="24"/>
          <w:szCs w:val="24"/>
        </w:rPr>
        <w:t>.</w:t>
      </w:r>
      <w:r w:rsidR="00392D7E" w:rsidRPr="00E305F3">
        <w:rPr>
          <w:rFonts w:asciiTheme="majorHAnsi" w:hAnsiTheme="majorHAnsi" w:cstheme="minorHAnsi"/>
          <w:bCs/>
          <w:sz w:val="24"/>
          <w:szCs w:val="24"/>
        </w:rPr>
        <w:t xml:space="preserve"> </w:t>
      </w:r>
    </w:p>
    <w:p w14:paraId="0C9D72ED" w14:textId="5482E435" w:rsidR="00D96DE8" w:rsidRPr="00E305F3" w:rsidRDefault="0055517C" w:rsidP="00436FBF">
      <w:pPr>
        <w:spacing w:after="0"/>
        <w:jc w:val="both"/>
        <w:rPr>
          <w:rFonts w:asciiTheme="majorHAnsi" w:hAnsiTheme="majorHAnsi" w:cstheme="minorHAnsi"/>
          <w:b/>
          <w:sz w:val="24"/>
          <w:szCs w:val="24"/>
        </w:rPr>
      </w:pPr>
      <w:r w:rsidRPr="00E305F3">
        <w:rPr>
          <w:rFonts w:asciiTheme="majorHAnsi" w:hAnsiTheme="majorHAnsi" w:cstheme="minorHAnsi"/>
          <w:b/>
          <w:noProof/>
          <w:sz w:val="24"/>
          <w:szCs w:val="24"/>
          <w:lang w:eastAsia="hr-HR"/>
        </w:rPr>
        <w:lastRenderedPageBreak/>
        <w:drawing>
          <wp:inline distT="0" distB="0" distL="0" distR="0" wp14:anchorId="7DD0AB09" wp14:editId="21E624DF">
            <wp:extent cx="5791200" cy="8978310"/>
            <wp:effectExtent l="38100" t="19050" r="19050" b="0"/>
            <wp:docPr id="7" name="Dij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D96DE8" w:rsidRPr="00E305F3">
        <w:rPr>
          <w:rFonts w:asciiTheme="majorHAnsi" w:hAnsiTheme="majorHAnsi" w:cstheme="minorHAnsi"/>
          <w:b/>
          <w:sz w:val="24"/>
          <w:szCs w:val="24"/>
        </w:rPr>
        <w:br w:type="page"/>
      </w:r>
    </w:p>
    <w:p w14:paraId="6CEE5430" w14:textId="5504CE66" w:rsidR="00ED4B4D" w:rsidRPr="00E305F3" w:rsidRDefault="00350570" w:rsidP="0077721C">
      <w:pPr>
        <w:spacing w:after="0"/>
        <w:jc w:val="both"/>
        <w:rPr>
          <w:rFonts w:asciiTheme="majorHAnsi" w:hAnsiTheme="majorHAnsi" w:cstheme="minorHAnsi"/>
          <w:b/>
          <w:color w:val="548DD4" w:themeColor="text2" w:themeTint="99"/>
          <w:sz w:val="24"/>
          <w:szCs w:val="24"/>
        </w:rPr>
      </w:pPr>
      <w:bookmarkStart w:id="3" w:name="_Hlk180568589"/>
      <w:r w:rsidRPr="00E305F3">
        <w:rPr>
          <w:rFonts w:asciiTheme="majorHAnsi" w:hAnsiTheme="majorHAnsi" w:cstheme="minorHAnsi"/>
          <w:b/>
          <w:color w:val="548DD4" w:themeColor="text2" w:themeTint="99"/>
          <w:sz w:val="24"/>
          <w:szCs w:val="24"/>
        </w:rPr>
        <w:lastRenderedPageBreak/>
        <w:t>OPIS POSEBNOG DIJELA PRORAČUNA</w:t>
      </w:r>
    </w:p>
    <w:p w14:paraId="17D9A6D8" w14:textId="77777777" w:rsidR="00ED4B4D" w:rsidRPr="00E305F3" w:rsidRDefault="00ED4B4D" w:rsidP="0077721C">
      <w:pPr>
        <w:spacing w:after="0"/>
        <w:jc w:val="both"/>
        <w:rPr>
          <w:rFonts w:asciiTheme="majorHAnsi" w:hAnsiTheme="majorHAnsi" w:cstheme="minorHAnsi"/>
          <w:b/>
          <w:color w:val="548DD4" w:themeColor="text2" w:themeTint="99"/>
          <w:sz w:val="24"/>
          <w:szCs w:val="24"/>
        </w:rPr>
      </w:pPr>
    </w:p>
    <w:p w14:paraId="5240F020" w14:textId="03D7EF08" w:rsidR="0059428B" w:rsidRPr="00E305F3" w:rsidRDefault="00546028" w:rsidP="006F5968">
      <w:pPr>
        <w:spacing w:after="0"/>
        <w:jc w:val="both"/>
        <w:rPr>
          <w:rFonts w:asciiTheme="majorHAnsi" w:hAnsiTheme="majorHAnsi" w:cstheme="minorHAnsi"/>
          <w:b/>
          <w:color w:val="548DD4" w:themeColor="text2" w:themeTint="99"/>
          <w:sz w:val="24"/>
          <w:szCs w:val="24"/>
        </w:rPr>
      </w:pPr>
      <w:r w:rsidRPr="00E305F3">
        <w:rPr>
          <w:rFonts w:asciiTheme="majorHAnsi" w:hAnsiTheme="majorHAnsi" w:cstheme="minorHAnsi"/>
          <w:b/>
          <w:color w:val="548DD4" w:themeColor="text2" w:themeTint="99"/>
          <w:sz w:val="24"/>
          <w:szCs w:val="24"/>
        </w:rPr>
        <w:t xml:space="preserve">RAZDJEL </w:t>
      </w:r>
      <w:r w:rsidR="00342D8B" w:rsidRPr="00E305F3">
        <w:rPr>
          <w:rFonts w:asciiTheme="majorHAnsi" w:hAnsiTheme="majorHAnsi" w:cstheme="minorHAnsi"/>
          <w:b/>
          <w:color w:val="548DD4" w:themeColor="text2" w:themeTint="99"/>
          <w:sz w:val="24"/>
          <w:szCs w:val="24"/>
        </w:rPr>
        <w:t>00</w:t>
      </w:r>
      <w:r w:rsidRPr="00E305F3">
        <w:rPr>
          <w:rFonts w:asciiTheme="majorHAnsi" w:hAnsiTheme="majorHAnsi" w:cstheme="minorHAnsi"/>
          <w:b/>
          <w:color w:val="548DD4" w:themeColor="text2" w:themeTint="99"/>
          <w:sz w:val="24"/>
          <w:szCs w:val="24"/>
        </w:rPr>
        <w:t xml:space="preserve">1 </w:t>
      </w:r>
      <w:r w:rsidR="0059428B" w:rsidRPr="00E305F3">
        <w:rPr>
          <w:rFonts w:asciiTheme="majorHAnsi" w:hAnsiTheme="majorHAnsi" w:cstheme="minorHAnsi"/>
          <w:b/>
          <w:color w:val="548DD4" w:themeColor="text2" w:themeTint="99"/>
          <w:sz w:val="24"/>
          <w:szCs w:val="24"/>
        </w:rPr>
        <w:t xml:space="preserve">PREDSTAVNIČKA I IZVRŠNA TIJELA </w:t>
      </w:r>
      <w:r w:rsidR="006F5968" w:rsidRPr="00E305F3">
        <w:rPr>
          <w:rFonts w:asciiTheme="majorHAnsi" w:hAnsiTheme="majorHAnsi" w:cstheme="minorHAnsi"/>
          <w:b/>
          <w:color w:val="548DD4" w:themeColor="text2" w:themeTint="99"/>
          <w:sz w:val="24"/>
          <w:szCs w:val="24"/>
        </w:rPr>
        <w:t xml:space="preserve">- </w:t>
      </w:r>
      <w:r w:rsidR="00315A1C" w:rsidRPr="00E305F3">
        <w:rPr>
          <w:rFonts w:asciiTheme="majorHAnsi" w:hAnsiTheme="majorHAnsi" w:cstheme="minorHAnsi"/>
          <w:b/>
          <w:color w:val="548DD4" w:themeColor="text2" w:themeTint="99"/>
          <w:sz w:val="24"/>
          <w:szCs w:val="24"/>
        </w:rPr>
        <w:t xml:space="preserve">444.188,58 </w:t>
      </w:r>
      <w:r w:rsidR="006F5968" w:rsidRPr="00E305F3">
        <w:rPr>
          <w:rFonts w:asciiTheme="majorHAnsi" w:hAnsiTheme="majorHAnsi" w:cstheme="minorHAnsi"/>
          <w:b/>
          <w:color w:val="548DD4" w:themeColor="text2" w:themeTint="99"/>
          <w:sz w:val="24"/>
          <w:szCs w:val="24"/>
        </w:rPr>
        <w:t>EURA</w:t>
      </w:r>
    </w:p>
    <w:p w14:paraId="55A7A22F" w14:textId="734BC5E1" w:rsidR="00792548" w:rsidRPr="00E305F3" w:rsidRDefault="00621E79" w:rsidP="0059428B">
      <w:pPr>
        <w:spacing w:before="240"/>
        <w:ind w:left="283" w:hanging="283"/>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 xml:space="preserve">GLAVA 01 PREDSTAVNIČKA I IZVRŠNA TIJELA - </w:t>
      </w:r>
      <w:r w:rsidR="0065117B" w:rsidRPr="00E305F3">
        <w:rPr>
          <w:rFonts w:asciiTheme="majorHAnsi" w:eastAsia="Times New Roman" w:hAnsiTheme="majorHAnsi" w:cstheme="minorHAnsi"/>
          <w:b/>
          <w:color w:val="548DD4" w:themeColor="text2" w:themeTint="99"/>
          <w:sz w:val="24"/>
          <w:szCs w:val="24"/>
        </w:rPr>
        <w:t xml:space="preserve">444.188,58 </w:t>
      </w:r>
      <w:r w:rsidRPr="00E305F3">
        <w:rPr>
          <w:rFonts w:asciiTheme="majorHAnsi" w:eastAsia="Times New Roman" w:hAnsiTheme="majorHAnsi" w:cstheme="minorHAnsi"/>
          <w:b/>
          <w:color w:val="548DD4" w:themeColor="text2" w:themeTint="99"/>
          <w:sz w:val="24"/>
          <w:szCs w:val="24"/>
        </w:rPr>
        <w:t>EURA</w:t>
      </w:r>
    </w:p>
    <w:p w14:paraId="74691458" w14:textId="2E06230D" w:rsidR="00BF19BF" w:rsidRPr="00E305F3" w:rsidRDefault="00BA353E" w:rsidP="001D4EC7">
      <w:pPr>
        <w:jc w:val="both"/>
        <w:rPr>
          <w:rFonts w:asciiTheme="majorHAnsi" w:hAnsiTheme="majorHAnsi" w:cstheme="minorHAnsi"/>
          <w:b/>
          <w:color w:val="548DD4" w:themeColor="text2" w:themeTint="99"/>
          <w:sz w:val="24"/>
          <w:szCs w:val="24"/>
        </w:rPr>
      </w:pPr>
      <w:r w:rsidRPr="00E305F3">
        <w:rPr>
          <w:rFonts w:asciiTheme="majorHAnsi" w:hAnsiTheme="majorHAnsi" w:cstheme="minorHAnsi"/>
          <w:b/>
          <w:color w:val="548DD4" w:themeColor="text2" w:themeTint="99"/>
          <w:sz w:val="24"/>
          <w:szCs w:val="24"/>
        </w:rPr>
        <w:t xml:space="preserve">Program 1001 </w:t>
      </w:r>
      <w:r w:rsidR="00621E79" w:rsidRPr="00E305F3">
        <w:rPr>
          <w:rFonts w:asciiTheme="majorHAnsi" w:hAnsiTheme="majorHAnsi" w:cstheme="minorHAnsi"/>
          <w:b/>
          <w:color w:val="548DD4" w:themeColor="text2" w:themeTint="99"/>
          <w:sz w:val="24"/>
          <w:szCs w:val="24"/>
        </w:rPr>
        <w:t xml:space="preserve">Predstavnička i izvršna tijela - </w:t>
      </w:r>
      <w:r w:rsidR="009B00D1" w:rsidRPr="00E305F3">
        <w:rPr>
          <w:rFonts w:asciiTheme="majorHAnsi" w:hAnsiTheme="majorHAnsi" w:cstheme="minorHAnsi"/>
          <w:b/>
          <w:color w:val="548DD4" w:themeColor="text2" w:themeTint="99"/>
          <w:sz w:val="24"/>
          <w:szCs w:val="24"/>
        </w:rPr>
        <w:t xml:space="preserve">444.188,58 </w:t>
      </w:r>
      <w:r w:rsidR="00621E79" w:rsidRPr="00E305F3">
        <w:rPr>
          <w:rFonts w:asciiTheme="majorHAnsi" w:hAnsiTheme="majorHAnsi" w:cstheme="minorHAnsi"/>
          <w:b/>
          <w:color w:val="548DD4" w:themeColor="text2" w:themeTint="99"/>
          <w:sz w:val="24"/>
          <w:szCs w:val="24"/>
        </w:rPr>
        <w:t>eura</w:t>
      </w:r>
    </w:p>
    <w:p w14:paraId="23A1115E" w14:textId="0FBB7E07" w:rsidR="000E46F0" w:rsidRPr="00E305F3" w:rsidRDefault="00B81959" w:rsidP="00614621">
      <w:pPr>
        <w:tabs>
          <w:tab w:val="left" w:pos="567"/>
        </w:tabs>
        <w:jc w:val="both"/>
        <w:rPr>
          <w:rFonts w:asciiTheme="majorHAnsi" w:hAnsiTheme="majorHAnsi" w:cstheme="minorHAnsi"/>
          <w:bCs/>
          <w:sz w:val="24"/>
          <w:szCs w:val="24"/>
        </w:rPr>
      </w:pPr>
      <w:r w:rsidRPr="00E305F3">
        <w:rPr>
          <w:rFonts w:asciiTheme="majorHAnsi" w:hAnsiTheme="majorHAnsi" w:cstheme="minorHAnsi"/>
          <w:bCs/>
          <w:sz w:val="24"/>
          <w:szCs w:val="24"/>
        </w:rPr>
        <w:t xml:space="preserve">Iz proračuna je za </w:t>
      </w:r>
      <w:r w:rsidR="00621E79" w:rsidRPr="00E305F3">
        <w:rPr>
          <w:rFonts w:asciiTheme="majorHAnsi" w:hAnsiTheme="majorHAnsi" w:cstheme="minorHAnsi"/>
          <w:bCs/>
          <w:sz w:val="24"/>
          <w:szCs w:val="24"/>
        </w:rPr>
        <w:t xml:space="preserve">naknade za rad predstavničkih, izvršnih i radnih tijela </w:t>
      </w:r>
      <w:r w:rsidRPr="00E305F3">
        <w:rPr>
          <w:rFonts w:asciiTheme="majorHAnsi" w:hAnsiTheme="majorHAnsi" w:cstheme="minorHAnsi"/>
          <w:bCs/>
          <w:sz w:val="24"/>
          <w:szCs w:val="24"/>
        </w:rPr>
        <w:t xml:space="preserve">planiran iznos od </w:t>
      </w:r>
      <w:r w:rsidR="007A7B20" w:rsidRPr="00E305F3">
        <w:rPr>
          <w:rFonts w:asciiTheme="majorHAnsi" w:hAnsiTheme="majorHAnsi" w:cstheme="minorHAnsi"/>
          <w:bCs/>
          <w:sz w:val="24"/>
          <w:szCs w:val="24"/>
        </w:rPr>
        <w:t xml:space="preserve">32.500,00 </w:t>
      </w:r>
      <w:r w:rsidRPr="00E305F3">
        <w:rPr>
          <w:rFonts w:asciiTheme="majorHAnsi" w:hAnsiTheme="majorHAnsi" w:cstheme="minorHAnsi"/>
          <w:bCs/>
          <w:sz w:val="24"/>
          <w:szCs w:val="24"/>
        </w:rPr>
        <w:t>eura</w:t>
      </w:r>
      <w:r w:rsidR="00621E79" w:rsidRPr="00E305F3">
        <w:rPr>
          <w:rFonts w:asciiTheme="majorHAnsi" w:hAnsiTheme="majorHAnsi" w:cstheme="minorHAnsi"/>
          <w:bCs/>
          <w:sz w:val="24"/>
          <w:szCs w:val="24"/>
        </w:rPr>
        <w:t>,</w:t>
      </w:r>
      <w:r w:rsidRPr="00E305F3">
        <w:rPr>
          <w:rFonts w:asciiTheme="majorHAnsi" w:hAnsiTheme="majorHAnsi" w:cstheme="minorHAnsi"/>
          <w:bCs/>
          <w:sz w:val="24"/>
          <w:szCs w:val="24"/>
        </w:rPr>
        <w:t xml:space="preserve"> za naknade </w:t>
      </w:r>
      <w:r w:rsidR="00621E79" w:rsidRPr="00E305F3">
        <w:rPr>
          <w:rFonts w:asciiTheme="majorHAnsi" w:hAnsiTheme="majorHAnsi" w:cstheme="minorHAnsi"/>
          <w:bCs/>
          <w:sz w:val="24"/>
          <w:szCs w:val="24"/>
        </w:rPr>
        <w:t xml:space="preserve">političkim strankama planirano je </w:t>
      </w:r>
      <w:r w:rsidR="00B35268" w:rsidRPr="00E305F3">
        <w:rPr>
          <w:rFonts w:asciiTheme="majorHAnsi" w:hAnsiTheme="majorHAnsi" w:cstheme="minorHAnsi"/>
          <w:bCs/>
          <w:sz w:val="24"/>
          <w:szCs w:val="24"/>
        </w:rPr>
        <w:t xml:space="preserve">10.716,00 </w:t>
      </w:r>
      <w:r w:rsidR="00621E79" w:rsidRPr="00E305F3">
        <w:rPr>
          <w:rFonts w:asciiTheme="majorHAnsi" w:hAnsiTheme="majorHAnsi" w:cstheme="minorHAnsi"/>
          <w:bCs/>
          <w:sz w:val="24"/>
          <w:szCs w:val="24"/>
        </w:rPr>
        <w:t xml:space="preserve">eura, za dan </w:t>
      </w:r>
      <w:r w:rsidR="00D24086" w:rsidRPr="00E305F3">
        <w:rPr>
          <w:rFonts w:asciiTheme="majorHAnsi" w:hAnsiTheme="majorHAnsi" w:cstheme="minorHAnsi"/>
          <w:bCs/>
          <w:sz w:val="24"/>
          <w:szCs w:val="24"/>
        </w:rPr>
        <w:t>O</w:t>
      </w:r>
      <w:r w:rsidR="00621E79" w:rsidRPr="00E305F3">
        <w:rPr>
          <w:rFonts w:asciiTheme="majorHAnsi" w:hAnsiTheme="majorHAnsi" w:cstheme="minorHAnsi"/>
          <w:bCs/>
          <w:sz w:val="24"/>
          <w:szCs w:val="24"/>
        </w:rPr>
        <w:t xml:space="preserve">pćine planirano je </w:t>
      </w:r>
      <w:r w:rsidR="00D24086" w:rsidRPr="00E305F3">
        <w:rPr>
          <w:rFonts w:asciiTheme="majorHAnsi" w:hAnsiTheme="majorHAnsi" w:cstheme="minorHAnsi"/>
          <w:bCs/>
          <w:sz w:val="24"/>
          <w:szCs w:val="24"/>
        </w:rPr>
        <w:t>5</w:t>
      </w:r>
      <w:r w:rsidR="00621E79" w:rsidRPr="00E305F3">
        <w:rPr>
          <w:rFonts w:asciiTheme="majorHAnsi" w:hAnsiTheme="majorHAnsi" w:cstheme="minorHAnsi"/>
          <w:bCs/>
          <w:sz w:val="24"/>
          <w:szCs w:val="24"/>
        </w:rPr>
        <w:t xml:space="preserve">0.000,00 eura, za Veliku i Malu Gospu planirano je 30.000,00 eura, za održavanje izbora planirano je </w:t>
      </w:r>
      <w:r w:rsidR="00750B54" w:rsidRPr="00E305F3">
        <w:rPr>
          <w:rFonts w:asciiTheme="majorHAnsi" w:hAnsiTheme="majorHAnsi" w:cstheme="minorHAnsi"/>
          <w:bCs/>
          <w:sz w:val="24"/>
          <w:szCs w:val="24"/>
        </w:rPr>
        <w:t>3</w:t>
      </w:r>
      <w:r w:rsidR="00621E79" w:rsidRPr="00E305F3">
        <w:rPr>
          <w:rFonts w:asciiTheme="majorHAnsi" w:hAnsiTheme="majorHAnsi" w:cstheme="minorHAnsi"/>
          <w:bCs/>
          <w:sz w:val="24"/>
          <w:szCs w:val="24"/>
        </w:rPr>
        <w:t>5.000,00 eura, za proračunsku pričuvu planirano je 11.238,00 eura, za ot</w:t>
      </w:r>
      <w:r w:rsidR="00614621" w:rsidRPr="00E305F3">
        <w:rPr>
          <w:rFonts w:asciiTheme="majorHAnsi" w:hAnsiTheme="majorHAnsi" w:cstheme="minorHAnsi"/>
          <w:bCs/>
          <w:sz w:val="24"/>
          <w:szCs w:val="24"/>
        </w:rPr>
        <w:t xml:space="preserve">platu zajmova planirano je </w:t>
      </w:r>
      <w:r w:rsidR="00160E89" w:rsidRPr="00E305F3">
        <w:rPr>
          <w:rFonts w:asciiTheme="majorHAnsi" w:hAnsiTheme="majorHAnsi" w:cstheme="minorHAnsi"/>
          <w:bCs/>
          <w:sz w:val="24"/>
          <w:szCs w:val="24"/>
        </w:rPr>
        <w:t xml:space="preserve">251.234,58 </w:t>
      </w:r>
      <w:r w:rsidR="00614621" w:rsidRPr="00E305F3">
        <w:rPr>
          <w:rFonts w:asciiTheme="majorHAnsi" w:hAnsiTheme="majorHAnsi" w:cstheme="minorHAnsi"/>
          <w:bCs/>
          <w:sz w:val="24"/>
          <w:szCs w:val="24"/>
        </w:rPr>
        <w:t>eura, za nagradu za ostvarena postignuća planirano je 2.000,00 eura</w:t>
      </w:r>
      <w:r w:rsidR="00661456" w:rsidRPr="00E305F3">
        <w:rPr>
          <w:rFonts w:asciiTheme="majorHAnsi" w:hAnsiTheme="majorHAnsi" w:cstheme="minorHAnsi"/>
          <w:bCs/>
          <w:sz w:val="24"/>
          <w:szCs w:val="24"/>
        </w:rPr>
        <w:t>,</w:t>
      </w:r>
      <w:r w:rsidR="00614621" w:rsidRPr="00E305F3">
        <w:rPr>
          <w:rFonts w:asciiTheme="majorHAnsi" w:hAnsiTheme="majorHAnsi" w:cstheme="minorHAnsi"/>
          <w:bCs/>
          <w:sz w:val="24"/>
          <w:szCs w:val="24"/>
        </w:rPr>
        <w:t xml:space="preserve"> </w:t>
      </w:r>
      <w:r w:rsidR="00661456" w:rsidRPr="00E305F3">
        <w:rPr>
          <w:rFonts w:asciiTheme="majorHAnsi" w:hAnsiTheme="majorHAnsi" w:cstheme="minorHAnsi"/>
          <w:bCs/>
          <w:sz w:val="24"/>
          <w:szCs w:val="24"/>
        </w:rPr>
        <w:t xml:space="preserve">za financiranje rada Savjeta mladih planirano je 6.500,00 eura, </w:t>
      </w:r>
      <w:r w:rsidR="00A73E31" w:rsidRPr="00E305F3">
        <w:rPr>
          <w:rFonts w:asciiTheme="majorHAnsi" w:hAnsiTheme="majorHAnsi" w:cstheme="minorHAnsi"/>
          <w:bCs/>
          <w:sz w:val="24"/>
          <w:szCs w:val="24"/>
        </w:rPr>
        <w:t xml:space="preserve">za </w:t>
      </w:r>
      <w:r w:rsidR="00614621" w:rsidRPr="00E305F3">
        <w:rPr>
          <w:rFonts w:asciiTheme="majorHAnsi" w:hAnsiTheme="majorHAnsi" w:cstheme="minorHAnsi"/>
          <w:bCs/>
          <w:sz w:val="24"/>
          <w:szCs w:val="24"/>
        </w:rPr>
        <w:t>os</w:t>
      </w:r>
      <w:r w:rsidR="00A73E31" w:rsidRPr="00E305F3">
        <w:rPr>
          <w:rFonts w:asciiTheme="majorHAnsi" w:hAnsiTheme="majorHAnsi" w:cstheme="minorHAnsi"/>
          <w:bCs/>
          <w:sz w:val="24"/>
          <w:szCs w:val="24"/>
        </w:rPr>
        <w:t>obni</w:t>
      </w:r>
      <w:r w:rsidR="00614621" w:rsidRPr="00E305F3">
        <w:rPr>
          <w:rFonts w:asciiTheme="majorHAnsi" w:hAnsiTheme="majorHAnsi" w:cstheme="minorHAnsi"/>
          <w:bCs/>
          <w:sz w:val="24"/>
          <w:szCs w:val="24"/>
        </w:rPr>
        <w:t xml:space="preserve"> automobil planirano je </w:t>
      </w:r>
      <w:r w:rsidR="00A73E31" w:rsidRPr="00E305F3">
        <w:rPr>
          <w:rFonts w:asciiTheme="majorHAnsi" w:hAnsiTheme="majorHAnsi" w:cstheme="minorHAnsi"/>
          <w:bCs/>
          <w:sz w:val="24"/>
          <w:szCs w:val="24"/>
        </w:rPr>
        <w:t>1</w:t>
      </w:r>
      <w:r w:rsidR="00614621" w:rsidRPr="00E305F3">
        <w:rPr>
          <w:rFonts w:asciiTheme="majorHAnsi" w:hAnsiTheme="majorHAnsi" w:cstheme="minorHAnsi"/>
          <w:bCs/>
          <w:sz w:val="24"/>
          <w:szCs w:val="24"/>
        </w:rPr>
        <w:t>5.000,00 eura.</w:t>
      </w:r>
    </w:p>
    <w:p w14:paraId="58A6B872" w14:textId="77777777" w:rsidR="00614621" w:rsidRPr="00E305F3" w:rsidRDefault="00614621" w:rsidP="00614621">
      <w:pPr>
        <w:spacing w:after="0"/>
        <w:jc w:val="both"/>
        <w:rPr>
          <w:rFonts w:asciiTheme="majorHAnsi" w:hAnsiTheme="majorHAnsi" w:cstheme="minorHAnsi"/>
          <w:b/>
          <w:color w:val="548DD4" w:themeColor="text2" w:themeTint="99"/>
          <w:sz w:val="24"/>
          <w:szCs w:val="24"/>
        </w:rPr>
      </w:pPr>
    </w:p>
    <w:p w14:paraId="0EFEDBA3" w14:textId="094AA004" w:rsidR="00614621" w:rsidRPr="00E305F3" w:rsidRDefault="00614621" w:rsidP="00614621">
      <w:pPr>
        <w:spacing w:after="0"/>
        <w:jc w:val="both"/>
        <w:rPr>
          <w:rFonts w:asciiTheme="majorHAnsi" w:hAnsiTheme="majorHAnsi" w:cstheme="minorHAnsi"/>
          <w:b/>
          <w:color w:val="548DD4" w:themeColor="text2" w:themeTint="99"/>
          <w:sz w:val="24"/>
          <w:szCs w:val="24"/>
        </w:rPr>
      </w:pPr>
      <w:r w:rsidRPr="00E305F3">
        <w:rPr>
          <w:rFonts w:asciiTheme="majorHAnsi" w:hAnsiTheme="majorHAnsi" w:cstheme="minorHAnsi"/>
          <w:b/>
          <w:color w:val="548DD4" w:themeColor="text2" w:themeTint="99"/>
          <w:sz w:val="24"/>
          <w:szCs w:val="24"/>
        </w:rPr>
        <w:t xml:space="preserve">RAZDJEL 002 JEDINSTVENI UPRAVNI ODJEL - </w:t>
      </w:r>
      <w:r w:rsidR="00EA775B" w:rsidRPr="00E305F3">
        <w:rPr>
          <w:rFonts w:asciiTheme="majorHAnsi" w:hAnsiTheme="majorHAnsi" w:cstheme="minorHAnsi"/>
          <w:b/>
          <w:color w:val="548DD4" w:themeColor="text2" w:themeTint="99"/>
          <w:sz w:val="24"/>
          <w:szCs w:val="24"/>
        </w:rPr>
        <w:t xml:space="preserve">7.819.803,37 </w:t>
      </w:r>
      <w:r w:rsidRPr="00E305F3">
        <w:rPr>
          <w:rFonts w:asciiTheme="majorHAnsi" w:hAnsiTheme="majorHAnsi" w:cstheme="minorHAnsi"/>
          <w:b/>
          <w:color w:val="548DD4" w:themeColor="text2" w:themeTint="99"/>
          <w:sz w:val="24"/>
          <w:szCs w:val="24"/>
        </w:rPr>
        <w:t>EURA</w:t>
      </w:r>
    </w:p>
    <w:p w14:paraId="19996FC9" w14:textId="1A87C101" w:rsidR="00614621" w:rsidRPr="00E305F3" w:rsidRDefault="00614621" w:rsidP="00614621">
      <w:pPr>
        <w:spacing w:before="240"/>
        <w:ind w:left="283" w:hanging="283"/>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 xml:space="preserve">GLAVA 02 JEDINSTVENI UPRAVNI ODJEL - </w:t>
      </w:r>
      <w:r w:rsidR="00EA775B" w:rsidRPr="00E305F3">
        <w:rPr>
          <w:rFonts w:asciiTheme="majorHAnsi" w:eastAsia="Times New Roman" w:hAnsiTheme="majorHAnsi" w:cstheme="minorHAnsi"/>
          <w:b/>
          <w:color w:val="548DD4" w:themeColor="text2" w:themeTint="99"/>
          <w:sz w:val="24"/>
          <w:szCs w:val="24"/>
        </w:rPr>
        <w:t xml:space="preserve">7.819.803,37 </w:t>
      </w:r>
      <w:r w:rsidRPr="00E305F3">
        <w:rPr>
          <w:rFonts w:asciiTheme="majorHAnsi" w:eastAsia="Times New Roman" w:hAnsiTheme="majorHAnsi" w:cstheme="minorHAnsi"/>
          <w:b/>
          <w:color w:val="548DD4" w:themeColor="text2" w:themeTint="99"/>
          <w:sz w:val="24"/>
          <w:szCs w:val="24"/>
        </w:rPr>
        <w:t>EURA</w:t>
      </w:r>
    </w:p>
    <w:p w14:paraId="502AD553" w14:textId="02978244" w:rsidR="007675E5" w:rsidRPr="00E305F3" w:rsidRDefault="007675E5" w:rsidP="007675E5">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 xml:space="preserve">Program 1002 </w:t>
      </w:r>
      <w:r w:rsidR="00614621" w:rsidRPr="00E305F3">
        <w:rPr>
          <w:rFonts w:asciiTheme="majorHAnsi" w:eastAsia="Times New Roman" w:hAnsiTheme="majorHAnsi" w:cstheme="minorHAnsi"/>
          <w:b/>
          <w:color w:val="548DD4" w:themeColor="text2" w:themeTint="99"/>
          <w:sz w:val="24"/>
          <w:szCs w:val="24"/>
        </w:rPr>
        <w:t>Jedinstveni upravni odjel</w:t>
      </w:r>
      <w:r w:rsidR="00EA775B" w:rsidRPr="00E305F3">
        <w:rPr>
          <w:rFonts w:asciiTheme="majorHAnsi" w:eastAsia="Times New Roman" w:hAnsiTheme="majorHAnsi" w:cstheme="minorHAnsi"/>
          <w:b/>
          <w:color w:val="548DD4" w:themeColor="text2" w:themeTint="99"/>
          <w:sz w:val="24"/>
          <w:szCs w:val="24"/>
        </w:rPr>
        <w:t xml:space="preserve">, vlastiti pogon </w:t>
      </w:r>
      <w:r w:rsidRPr="00E305F3">
        <w:rPr>
          <w:rFonts w:asciiTheme="majorHAnsi" w:eastAsia="Times New Roman" w:hAnsiTheme="majorHAnsi" w:cstheme="minorHAnsi"/>
          <w:b/>
          <w:color w:val="548DD4" w:themeColor="text2" w:themeTint="99"/>
          <w:sz w:val="24"/>
          <w:szCs w:val="24"/>
        </w:rPr>
        <w:t xml:space="preserve">- </w:t>
      </w:r>
      <w:r w:rsidR="004377FE" w:rsidRPr="00E305F3">
        <w:rPr>
          <w:rFonts w:asciiTheme="majorHAnsi" w:eastAsia="Times New Roman" w:hAnsiTheme="majorHAnsi" w:cstheme="minorHAnsi"/>
          <w:b/>
          <w:color w:val="548DD4" w:themeColor="text2" w:themeTint="99"/>
          <w:sz w:val="24"/>
          <w:szCs w:val="24"/>
        </w:rPr>
        <w:t xml:space="preserve">1.141.693,00 </w:t>
      </w:r>
      <w:r w:rsidRPr="00E305F3">
        <w:rPr>
          <w:rFonts w:asciiTheme="majorHAnsi" w:eastAsia="Times New Roman" w:hAnsiTheme="majorHAnsi" w:cstheme="minorHAnsi"/>
          <w:b/>
          <w:color w:val="548DD4" w:themeColor="text2" w:themeTint="99"/>
          <w:sz w:val="24"/>
          <w:szCs w:val="24"/>
        </w:rPr>
        <w:t>eura</w:t>
      </w:r>
    </w:p>
    <w:p w14:paraId="57144CEC" w14:textId="0FD95CED" w:rsidR="006C572B" w:rsidRPr="00E305F3" w:rsidRDefault="006C572B" w:rsidP="007675E5">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26A12A1D" w14:textId="19E70C4E" w:rsidR="006C572B" w:rsidRPr="00E305F3" w:rsidRDefault="006C572B" w:rsidP="006C572B">
      <w:pPr>
        <w:tabs>
          <w:tab w:val="left" w:pos="567"/>
        </w:tabs>
        <w:spacing w:after="0"/>
        <w:jc w:val="both"/>
        <w:rPr>
          <w:rFonts w:asciiTheme="majorHAnsi" w:hAnsiTheme="majorHAnsi" w:cstheme="minorHAnsi"/>
          <w:bCs/>
          <w:sz w:val="24"/>
          <w:szCs w:val="24"/>
        </w:rPr>
      </w:pPr>
      <w:r w:rsidRPr="00E305F3">
        <w:rPr>
          <w:rFonts w:asciiTheme="majorHAnsi" w:hAnsiTheme="majorHAnsi" w:cstheme="minorHAnsi"/>
          <w:bCs/>
          <w:sz w:val="24"/>
          <w:szCs w:val="24"/>
        </w:rPr>
        <w:t xml:space="preserve">Za </w:t>
      </w:r>
      <w:r w:rsidR="009E0476" w:rsidRPr="00E305F3">
        <w:rPr>
          <w:rFonts w:asciiTheme="majorHAnsi" w:hAnsiTheme="majorHAnsi" w:cstheme="minorHAnsi"/>
          <w:bCs/>
          <w:sz w:val="24"/>
          <w:szCs w:val="24"/>
        </w:rPr>
        <w:t>materijalne rashode i rashode za usluge</w:t>
      </w:r>
      <w:r w:rsidRPr="00E305F3">
        <w:rPr>
          <w:rFonts w:asciiTheme="majorHAnsi" w:hAnsiTheme="majorHAnsi" w:cstheme="minorHAnsi"/>
          <w:bCs/>
          <w:sz w:val="24"/>
          <w:szCs w:val="24"/>
        </w:rPr>
        <w:t xml:space="preserve"> planirano je </w:t>
      </w:r>
      <w:r w:rsidR="00B97162" w:rsidRPr="00E305F3">
        <w:rPr>
          <w:rFonts w:asciiTheme="majorHAnsi" w:hAnsiTheme="majorHAnsi" w:cstheme="minorHAnsi"/>
          <w:bCs/>
          <w:sz w:val="24"/>
          <w:szCs w:val="24"/>
        </w:rPr>
        <w:t xml:space="preserve">213.048,00 </w:t>
      </w:r>
      <w:r w:rsidRPr="00E305F3">
        <w:rPr>
          <w:rFonts w:asciiTheme="majorHAnsi" w:hAnsiTheme="majorHAnsi" w:cstheme="minorHAnsi"/>
          <w:bCs/>
          <w:sz w:val="24"/>
          <w:szCs w:val="24"/>
        </w:rPr>
        <w:t xml:space="preserve">eura, za </w:t>
      </w:r>
      <w:r w:rsidR="00821E64" w:rsidRPr="00E305F3">
        <w:rPr>
          <w:rFonts w:asciiTheme="majorHAnsi" w:hAnsiTheme="majorHAnsi" w:cstheme="minorHAnsi"/>
          <w:bCs/>
          <w:sz w:val="24"/>
          <w:szCs w:val="24"/>
        </w:rPr>
        <w:t xml:space="preserve">rashode za  zaposlene </w:t>
      </w:r>
      <w:r w:rsidRPr="00E305F3">
        <w:rPr>
          <w:rFonts w:asciiTheme="majorHAnsi" w:hAnsiTheme="majorHAnsi" w:cstheme="minorHAnsi"/>
          <w:bCs/>
          <w:sz w:val="24"/>
          <w:szCs w:val="24"/>
        </w:rPr>
        <w:t xml:space="preserve">planirano je </w:t>
      </w:r>
      <w:r w:rsidR="00BD0EDA" w:rsidRPr="00E305F3">
        <w:rPr>
          <w:rFonts w:asciiTheme="majorHAnsi" w:hAnsiTheme="majorHAnsi" w:cstheme="minorHAnsi"/>
          <w:bCs/>
          <w:sz w:val="24"/>
          <w:szCs w:val="24"/>
        </w:rPr>
        <w:t xml:space="preserve">319.000,00 </w:t>
      </w:r>
      <w:r w:rsidRPr="00E305F3">
        <w:rPr>
          <w:rFonts w:asciiTheme="majorHAnsi" w:hAnsiTheme="majorHAnsi" w:cstheme="minorHAnsi"/>
          <w:bCs/>
          <w:sz w:val="24"/>
          <w:szCs w:val="24"/>
        </w:rPr>
        <w:t>eura</w:t>
      </w:r>
      <w:r w:rsidR="00BD0EDA" w:rsidRPr="00E305F3">
        <w:rPr>
          <w:rFonts w:asciiTheme="majorHAnsi" w:hAnsiTheme="majorHAnsi" w:cstheme="minorHAnsi"/>
          <w:bCs/>
          <w:sz w:val="24"/>
          <w:szCs w:val="24"/>
        </w:rPr>
        <w:t>, za rashode za  zaposlene – plać</w:t>
      </w:r>
      <w:r w:rsidR="005E05E1" w:rsidRPr="00E305F3">
        <w:rPr>
          <w:rFonts w:asciiTheme="majorHAnsi" w:hAnsiTheme="majorHAnsi" w:cstheme="minorHAnsi"/>
          <w:bCs/>
          <w:sz w:val="24"/>
          <w:szCs w:val="24"/>
        </w:rPr>
        <w:t>e</w:t>
      </w:r>
      <w:r w:rsidR="00BD0EDA" w:rsidRPr="00E305F3">
        <w:rPr>
          <w:rFonts w:asciiTheme="majorHAnsi" w:hAnsiTheme="majorHAnsi" w:cstheme="minorHAnsi"/>
          <w:bCs/>
          <w:sz w:val="24"/>
          <w:szCs w:val="24"/>
        </w:rPr>
        <w:t xml:space="preserve"> planirano je </w:t>
      </w:r>
      <w:r w:rsidR="005E05E1" w:rsidRPr="00E305F3">
        <w:rPr>
          <w:rFonts w:asciiTheme="majorHAnsi" w:hAnsiTheme="majorHAnsi" w:cstheme="minorHAnsi"/>
          <w:bCs/>
          <w:sz w:val="24"/>
          <w:szCs w:val="24"/>
        </w:rPr>
        <w:t xml:space="preserve">525.000,00 </w:t>
      </w:r>
      <w:r w:rsidR="00BD0EDA" w:rsidRPr="00E305F3">
        <w:rPr>
          <w:rFonts w:asciiTheme="majorHAnsi" w:hAnsiTheme="majorHAnsi" w:cstheme="minorHAnsi"/>
          <w:bCs/>
          <w:sz w:val="24"/>
          <w:szCs w:val="24"/>
        </w:rPr>
        <w:t>eura</w:t>
      </w:r>
      <w:r w:rsidR="00546DBA" w:rsidRPr="00E305F3">
        <w:rPr>
          <w:rFonts w:asciiTheme="majorHAnsi" w:hAnsiTheme="majorHAnsi" w:cstheme="minorHAnsi"/>
          <w:bCs/>
          <w:sz w:val="24"/>
          <w:szCs w:val="24"/>
        </w:rPr>
        <w:t>, za izdatke za postrojenja i opremu</w:t>
      </w:r>
      <w:r w:rsidR="00250F07" w:rsidRPr="00E305F3">
        <w:rPr>
          <w:rFonts w:asciiTheme="majorHAnsi" w:hAnsiTheme="majorHAnsi" w:cstheme="minorHAnsi"/>
          <w:bCs/>
          <w:sz w:val="24"/>
          <w:szCs w:val="24"/>
        </w:rPr>
        <w:t xml:space="preserve"> planirano je </w:t>
      </w:r>
      <w:r w:rsidR="00900016" w:rsidRPr="00E305F3">
        <w:rPr>
          <w:rFonts w:asciiTheme="majorHAnsi" w:hAnsiTheme="majorHAnsi" w:cstheme="minorHAnsi"/>
          <w:bCs/>
          <w:sz w:val="24"/>
          <w:szCs w:val="24"/>
        </w:rPr>
        <w:t xml:space="preserve">64.545,00 </w:t>
      </w:r>
      <w:r w:rsidR="00250F07" w:rsidRPr="00E305F3">
        <w:rPr>
          <w:rFonts w:asciiTheme="majorHAnsi" w:hAnsiTheme="majorHAnsi" w:cstheme="minorHAnsi"/>
          <w:bCs/>
          <w:sz w:val="24"/>
          <w:szCs w:val="24"/>
        </w:rPr>
        <w:t>eura</w:t>
      </w:r>
      <w:r w:rsidR="00070C41" w:rsidRPr="00E305F3">
        <w:rPr>
          <w:rFonts w:asciiTheme="majorHAnsi" w:hAnsiTheme="majorHAnsi" w:cstheme="minorHAnsi"/>
          <w:bCs/>
          <w:sz w:val="24"/>
          <w:szCs w:val="24"/>
        </w:rPr>
        <w:t>, za računalne programe planirano je 20.000,00 eura</w:t>
      </w:r>
      <w:r w:rsidR="00F0545E" w:rsidRPr="00E305F3">
        <w:rPr>
          <w:rFonts w:asciiTheme="majorHAnsi" w:hAnsiTheme="majorHAnsi" w:cstheme="minorHAnsi"/>
          <w:bCs/>
          <w:sz w:val="24"/>
          <w:szCs w:val="24"/>
        </w:rPr>
        <w:t xml:space="preserve">, za e - </w:t>
      </w:r>
      <w:r w:rsidR="00FC0181" w:rsidRPr="00E305F3">
        <w:rPr>
          <w:rFonts w:asciiTheme="majorHAnsi" w:hAnsiTheme="majorHAnsi" w:cstheme="minorHAnsi"/>
          <w:bCs/>
          <w:sz w:val="24"/>
          <w:szCs w:val="24"/>
        </w:rPr>
        <w:t>račune</w:t>
      </w:r>
      <w:r w:rsidR="00F0545E" w:rsidRPr="00E305F3">
        <w:rPr>
          <w:rFonts w:asciiTheme="majorHAnsi" w:hAnsiTheme="majorHAnsi" w:cstheme="minorHAnsi"/>
          <w:bCs/>
          <w:sz w:val="24"/>
          <w:szCs w:val="24"/>
        </w:rPr>
        <w:t xml:space="preserve"> planirano je </w:t>
      </w:r>
      <w:r w:rsidR="00FC0181" w:rsidRPr="00E305F3">
        <w:rPr>
          <w:rFonts w:asciiTheme="majorHAnsi" w:hAnsiTheme="majorHAnsi" w:cstheme="minorHAnsi"/>
          <w:bCs/>
          <w:sz w:val="24"/>
          <w:szCs w:val="24"/>
        </w:rPr>
        <w:t>100</w:t>
      </w:r>
      <w:r w:rsidR="00F0545E" w:rsidRPr="00E305F3">
        <w:rPr>
          <w:rFonts w:asciiTheme="majorHAnsi" w:hAnsiTheme="majorHAnsi" w:cstheme="minorHAnsi"/>
          <w:bCs/>
          <w:sz w:val="24"/>
          <w:szCs w:val="24"/>
        </w:rPr>
        <w:t>,00 eura</w:t>
      </w:r>
      <w:r w:rsidR="00FC0181" w:rsidRPr="00E305F3">
        <w:rPr>
          <w:rFonts w:asciiTheme="majorHAnsi" w:hAnsiTheme="majorHAnsi" w:cstheme="minorHAnsi"/>
          <w:bCs/>
          <w:sz w:val="24"/>
          <w:szCs w:val="24"/>
        </w:rPr>
        <w:t>.</w:t>
      </w:r>
    </w:p>
    <w:p w14:paraId="471BD55A" w14:textId="77777777" w:rsidR="001F3272" w:rsidRPr="00E305F3" w:rsidRDefault="001F3272" w:rsidP="006C572B">
      <w:pPr>
        <w:tabs>
          <w:tab w:val="left" w:pos="567"/>
        </w:tabs>
        <w:spacing w:after="0"/>
        <w:jc w:val="both"/>
        <w:rPr>
          <w:rFonts w:asciiTheme="majorHAnsi" w:hAnsiTheme="majorHAnsi" w:cstheme="minorHAnsi"/>
          <w:bCs/>
          <w:sz w:val="24"/>
          <w:szCs w:val="24"/>
        </w:rPr>
      </w:pPr>
    </w:p>
    <w:p w14:paraId="403B8B3A" w14:textId="42B02415" w:rsidR="007675E5" w:rsidRPr="00E305F3" w:rsidRDefault="006C572B" w:rsidP="006C572B">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 xml:space="preserve">Program 1004 </w:t>
      </w:r>
      <w:r w:rsidR="00FC0181" w:rsidRPr="00E305F3">
        <w:rPr>
          <w:rFonts w:asciiTheme="majorHAnsi" w:eastAsia="Times New Roman" w:hAnsiTheme="majorHAnsi" w:cstheme="minorHAnsi"/>
          <w:b/>
          <w:color w:val="548DD4" w:themeColor="text2" w:themeTint="99"/>
          <w:sz w:val="24"/>
          <w:szCs w:val="24"/>
        </w:rPr>
        <w:t>Organiziranje i provođenje zaštite i spašavanja</w:t>
      </w:r>
      <w:r w:rsidRPr="00E305F3">
        <w:rPr>
          <w:rFonts w:asciiTheme="majorHAnsi" w:eastAsia="Times New Roman" w:hAnsiTheme="majorHAnsi" w:cstheme="minorHAnsi"/>
          <w:b/>
          <w:color w:val="548DD4" w:themeColor="text2" w:themeTint="99"/>
          <w:sz w:val="24"/>
          <w:szCs w:val="24"/>
        </w:rPr>
        <w:t xml:space="preserve"> - </w:t>
      </w:r>
      <w:r w:rsidR="00971B21" w:rsidRPr="00E305F3">
        <w:rPr>
          <w:rFonts w:asciiTheme="majorHAnsi" w:eastAsia="Times New Roman" w:hAnsiTheme="majorHAnsi" w:cstheme="minorHAnsi"/>
          <w:b/>
          <w:color w:val="548DD4" w:themeColor="text2" w:themeTint="99"/>
          <w:sz w:val="24"/>
          <w:szCs w:val="24"/>
        </w:rPr>
        <w:t xml:space="preserve">158.800,00 </w:t>
      </w:r>
      <w:r w:rsidRPr="00E305F3">
        <w:rPr>
          <w:rFonts w:asciiTheme="majorHAnsi" w:eastAsia="Times New Roman" w:hAnsiTheme="majorHAnsi" w:cstheme="minorHAnsi"/>
          <w:b/>
          <w:color w:val="548DD4" w:themeColor="text2" w:themeTint="99"/>
          <w:sz w:val="24"/>
          <w:szCs w:val="24"/>
        </w:rPr>
        <w:t>eura</w:t>
      </w:r>
    </w:p>
    <w:p w14:paraId="4AABA734" w14:textId="363A4F95" w:rsidR="006C572B" w:rsidRPr="00E305F3" w:rsidRDefault="006C572B" w:rsidP="006C572B">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40E4DA37" w14:textId="56E4B2C7" w:rsidR="006C572B" w:rsidRPr="00E305F3" w:rsidRDefault="00880630" w:rsidP="006C572B">
      <w:pPr>
        <w:tabs>
          <w:tab w:val="left" w:pos="567"/>
        </w:tabs>
        <w:spacing w:after="0"/>
        <w:jc w:val="both"/>
        <w:rPr>
          <w:rFonts w:asciiTheme="majorHAnsi" w:hAnsiTheme="majorHAnsi" w:cstheme="minorHAnsi"/>
          <w:bCs/>
          <w:sz w:val="24"/>
          <w:szCs w:val="24"/>
        </w:rPr>
      </w:pPr>
      <w:r w:rsidRPr="00E305F3">
        <w:rPr>
          <w:rFonts w:asciiTheme="majorHAnsi" w:hAnsiTheme="majorHAnsi" w:cstheme="minorHAnsi"/>
          <w:bCs/>
          <w:sz w:val="24"/>
          <w:szCs w:val="24"/>
        </w:rPr>
        <w:t xml:space="preserve">Za osnovnu djelatnost zaštite od požara (VZO) </w:t>
      </w:r>
      <w:r w:rsidR="006C572B" w:rsidRPr="00E305F3">
        <w:rPr>
          <w:rFonts w:asciiTheme="majorHAnsi" w:hAnsiTheme="majorHAnsi" w:cstheme="minorHAnsi"/>
          <w:bCs/>
          <w:sz w:val="24"/>
          <w:szCs w:val="24"/>
        </w:rPr>
        <w:t xml:space="preserve">planirano je </w:t>
      </w:r>
      <w:r w:rsidR="00ED74EB" w:rsidRPr="00E305F3">
        <w:rPr>
          <w:rFonts w:asciiTheme="majorHAnsi" w:hAnsiTheme="majorHAnsi" w:cstheme="minorHAnsi"/>
          <w:bCs/>
          <w:sz w:val="24"/>
          <w:szCs w:val="24"/>
        </w:rPr>
        <w:t xml:space="preserve">152.000,00 </w:t>
      </w:r>
      <w:r w:rsidR="006C572B" w:rsidRPr="00E305F3">
        <w:rPr>
          <w:rFonts w:asciiTheme="majorHAnsi" w:hAnsiTheme="majorHAnsi" w:cstheme="minorHAnsi"/>
          <w:bCs/>
          <w:sz w:val="24"/>
          <w:szCs w:val="24"/>
        </w:rPr>
        <w:t>eura</w:t>
      </w:r>
      <w:r w:rsidR="008C5FC1" w:rsidRPr="00E305F3">
        <w:rPr>
          <w:rFonts w:asciiTheme="majorHAnsi" w:hAnsiTheme="majorHAnsi" w:cstheme="minorHAnsi"/>
          <w:bCs/>
          <w:sz w:val="24"/>
          <w:szCs w:val="24"/>
        </w:rPr>
        <w:t>, za civilnu zaštitu planirano je 6.000,00 eura</w:t>
      </w:r>
      <w:r w:rsidR="00294787" w:rsidRPr="00E305F3">
        <w:rPr>
          <w:rFonts w:asciiTheme="majorHAnsi" w:hAnsiTheme="majorHAnsi" w:cstheme="minorHAnsi"/>
          <w:bCs/>
          <w:sz w:val="24"/>
          <w:szCs w:val="24"/>
        </w:rPr>
        <w:t>, za Hrvatsku gorsku službu spašavanja planirano je 800,00 eura.</w:t>
      </w:r>
    </w:p>
    <w:p w14:paraId="760BE1DD" w14:textId="5780D3EF" w:rsidR="006C572B" w:rsidRPr="00E305F3" w:rsidRDefault="006C572B" w:rsidP="006C572B">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728F51D5" w14:textId="77398E27" w:rsidR="002530B0" w:rsidRPr="00E305F3" w:rsidRDefault="002530B0" w:rsidP="002530B0">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 xml:space="preserve">Program 1005 </w:t>
      </w:r>
      <w:r w:rsidR="00294787" w:rsidRPr="00E305F3">
        <w:rPr>
          <w:rFonts w:asciiTheme="majorHAnsi" w:eastAsia="Times New Roman" w:hAnsiTheme="majorHAnsi" w:cstheme="minorHAnsi"/>
          <w:b/>
          <w:color w:val="548DD4" w:themeColor="text2" w:themeTint="99"/>
          <w:sz w:val="24"/>
          <w:szCs w:val="24"/>
        </w:rPr>
        <w:t>Održavanje komunalne infrastrukture</w:t>
      </w:r>
      <w:r w:rsidRPr="00E305F3">
        <w:rPr>
          <w:rFonts w:asciiTheme="majorHAnsi" w:eastAsia="Times New Roman" w:hAnsiTheme="majorHAnsi" w:cstheme="minorHAnsi"/>
          <w:b/>
          <w:color w:val="548DD4" w:themeColor="text2" w:themeTint="99"/>
          <w:sz w:val="24"/>
          <w:szCs w:val="24"/>
        </w:rPr>
        <w:t xml:space="preserve"> - </w:t>
      </w:r>
      <w:r w:rsidR="007B4D31" w:rsidRPr="00E305F3">
        <w:rPr>
          <w:rFonts w:asciiTheme="majorHAnsi" w:eastAsia="Times New Roman" w:hAnsiTheme="majorHAnsi" w:cstheme="minorHAnsi"/>
          <w:b/>
          <w:color w:val="548DD4" w:themeColor="text2" w:themeTint="99"/>
          <w:sz w:val="24"/>
          <w:szCs w:val="24"/>
        </w:rPr>
        <w:t xml:space="preserve">1.004.784,00 </w:t>
      </w:r>
      <w:r w:rsidRPr="00E305F3">
        <w:rPr>
          <w:rFonts w:asciiTheme="majorHAnsi" w:eastAsia="Times New Roman" w:hAnsiTheme="majorHAnsi" w:cstheme="minorHAnsi"/>
          <w:b/>
          <w:color w:val="548DD4" w:themeColor="text2" w:themeTint="99"/>
          <w:sz w:val="24"/>
          <w:szCs w:val="24"/>
        </w:rPr>
        <w:t>eura</w:t>
      </w:r>
    </w:p>
    <w:p w14:paraId="7F4345C5" w14:textId="77777777" w:rsidR="002530B0" w:rsidRPr="00E305F3" w:rsidRDefault="002530B0" w:rsidP="002530B0">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7DC3FD6F" w14:textId="482640D6" w:rsidR="007B4D31" w:rsidRPr="00E305F3" w:rsidRDefault="007B4D31" w:rsidP="007B4D31">
      <w:pPr>
        <w:tabs>
          <w:tab w:val="left" w:pos="567"/>
        </w:tabs>
        <w:spacing w:after="0"/>
        <w:jc w:val="both"/>
        <w:rPr>
          <w:rFonts w:asciiTheme="majorHAnsi" w:hAnsiTheme="majorHAnsi" w:cstheme="minorHAnsi"/>
          <w:bCs/>
          <w:sz w:val="24"/>
          <w:szCs w:val="24"/>
        </w:rPr>
      </w:pPr>
      <w:r w:rsidRPr="00E305F3">
        <w:rPr>
          <w:rFonts w:asciiTheme="majorHAnsi" w:hAnsiTheme="majorHAnsi" w:cstheme="minorHAnsi"/>
          <w:bCs/>
          <w:sz w:val="24"/>
          <w:szCs w:val="24"/>
        </w:rPr>
        <w:t xml:space="preserve">Za </w:t>
      </w:r>
      <w:r w:rsidR="00531E32" w:rsidRPr="00E305F3">
        <w:rPr>
          <w:rFonts w:asciiTheme="majorHAnsi" w:hAnsiTheme="majorHAnsi" w:cstheme="minorHAnsi"/>
          <w:bCs/>
          <w:sz w:val="24"/>
          <w:szCs w:val="24"/>
        </w:rPr>
        <w:t xml:space="preserve">tekuće održavanje nerazvrstanih cesta </w:t>
      </w:r>
      <w:r w:rsidRPr="00E305F3">
        <w:rPr>
          <w:rFonts w:asciiTheme="majorHAnsi" w:hAnsiTheme="majorHAnsi" w:cstheme="minorHAnsi"/>
          <w:bCs/>
          <w:sz w:val="24"/>
          <w:szCs w:val="24"/>
        </w:rPr>
        <w:t xml:space="preserve">planirano je </w:t>
      </w:r>
      <w:r w:rsidR="00613D76" w:rsidRPr="00E305F3">
        <w:rPr>
          <w:rFonts w:asciiTheme="majorHAnsi" w:hAnsiTheme="majorHAnsi" w:cstheme="minorHAnsi"/>
          <w:bCs/>
          <w:sz w:val="24"/>
          <w:szCs w:val="24"/>
        </w:rPr>
        <w:t xml:space="preserve">603.284,00 </w:t>
      </w:r>
      <w:r w:rsidRPr="00E305F3">
        <w:rPr>
          <w:rFonts w:asciiTheme="majorHAnsi" w:hAnsiTheme="majorHAnsi" w:cstheme="minorHAnsi"/>
          <w:bCs/>
          <w:sz w:val="24"/>
          <w:szCs w:val="24"/>
        </w:rPr>
        <w:t xml:space="preserve">eura, za </w:t>
      </w:r>
      <w:r w:rsidR="00AB5CD2" w:rsidRPr="00E305F3">
        <w:rPr>
          <w:rFonts w:asciiTheme="majorHAnsi" w:hAnsiTheme="majorHAnsi" w:cstheme="minorHAnsi"/>
          <w:bCs/>
          <w:sz w:val="24"/>
          <w:szCs w:val="24"/>
        </w:rPr>
        <w:t>održavanje javnih zelenih površina</w:t>
      </w:r>
      <w:r w:rsidRPr="00E305F3">
        <w:rPr>
          <w:rFonts w:asciiTheme="majorHAnsi" w:hAnsiTheme="majorHAnsi" w:cstheme="minorHAnsi"/>
          <w:bCs/>
          <w:sz w:val="24"/>
          <w:szCs w:val="24"/>
        </w:rPr>
        <w:t xml:space="preserve"> planirano je </w:t>
      </w:r>
      <w:r w:rsidR="00AB5CD2" w:rsidRPr="00E305F3">
        <w:rPr>
          <w:rFonts w:asciiTheme="majorHAnsi" w:hAnsiTheme="majorHAnsi" w:cstheme="minorHAnsi"/>
          <w:bCs/>
          <w:sz w:val="24"/>
          <w:szCs w:val="24"/>
        </w:rPr>
        <w:t>15</w:t>
      </w:r>
      <w:r w:rsidRPr="00E305F3">
        <w:rPr>
          <w:rFonts w:asciiTheme="majorHAnsi" w:hAnsiTheme="majorHAnsi" w:cstheme="minorHAnsi"/>
          <w:bCs/>
          <w:sz w:val="24"/>
          <w:szCs w:val="24"/>
        </w:rPr>
        <w:t xml:space="preserve">.000,00 eura, za </w:t>
      </w:r>
      <w:r w:rsidR="006C7178" w:rsidRPr="00E305F3">
        <w:rPr>
          <w:rFonts w:asciiTheme="majorHAnsi" w:hAnsiTheme="majorHAnsi" w:cstheme="minorHAnsi"/>
          <w:bCs/>
          <w:sz w:val="24"/>
          <w:szCs w:val="24"/>
        </w:rPr>
        <w:t xml:space="preserve">održavanje javne rasvjete </w:t>
      </w:r>
      <w:r w:rsidRPr="00E305F3">
        <w:rPr>
          <w:rFonts w:asciiTheme="majorHAnsi" w:hAnsiTheme="majorHAnsi" w:cstheme="minorHAnsi"/>
          <w:bCs/>
          <w:sz w:val="24"/>
          <w:szCs w:val="24"/>
        </w:rPr>
        <w:t xml:space="preserve">planirano je </w:t>
      </w:r>
      <w:r w:rsidR="006C7178" w:rsidRPr="00E305F3">
        <w:rPr>
          <w:rFonts w:asciiTheme="majorHAnsi" w:hAnsiTheme="majorHAnsi" w:cstheme="minorHAnsi"/>
          <w:bCs/>
          <w:sz w:val="24"/>
          <w:szCs w:val="24"/>
        </w:rPr>
        <w:t>76.400,00</w:t>
      </w:r>
      <w:r w:rsidRPr="00E305F3">
        <w:rPr>
          <w:rFonts w:asciiTheme="majorHAnsi" w:hAnsiTheme="majorHAnsi" w:cstheme="minorHAnsi"/>
          <w:bCs/>
          <w:sz w:val="24"/>
          <w:szCs w:val="24"/>
        </w:rPr>
        <w:t xml:space="preserve"> eura, za </w:t>
      </w:r>
      <w:r w:rsidR="006C7178" w:rsidRPr="00E305F3">
        <w:rPr>
          <w:rFonts w:asciiTheme="majorHAnsi" w:hAnsiTheme="majorHAnsi" w:cstheme="minorHAnsi"/>
          <w:bCs/>
          <w:sz w:val="24"/>
          <w:szCs w:val="24"/>
        </w:rPr>
        <w:t>zimsku službu</w:t>
      </w:r>
      <w:r w:rsidRPr="00E305F3">
        <w:rPr>
          <w:rFonts w:asciiTheme="majorHAnsi" w:hAnsiTheme="majorHAnsi" w:cstheme="minorHAnsi"/>
          <w:bCs/>
          <w:sz w:val="24"/>
          <w:szCs w:val="24"/>
        </w:rPr>
        <w:t xml:space="preserve"> planirano je </w:t>
      </w:r>
      <w:r w:rsidR="006C7178" w:rsidRPr="00E305F3">
        <w:rPr>
          <w:rFonts w:asciiTheme="majorHAnsi" w:hAnsiTheme="majorHAnsi" w:cstheme="minorHAnsi"/>
          <w:bCs/>
          <w:sz w:val="24"/>
          <w:szCs w:val="24"/>
        </w:rPr>
        <w:t>40.600,0</w:t>
      </w:r>
      <w:r w:rsidRPr="00E305F3">
        <w:rPr>
          <w:rFonts w:asciiTheme="majorHAnsi" w:hAnsiTheme="majorHAnsi" w:cstheme="minorHAnsi"/>
          <w:bCs/>
          <w:sz w:val="24"/>
          <w:szCs w:val="24"/>
        </w:rPr>
        <w:t xml:space="preserve">0 eura, za </w:t>
      </w:r>
      <w:r w:rsidR="00125131" w:rsidRPr="00E305F3">
        <w:rPr>
          <w:rFonts w:asciiTheme="majorHAnsi" w:hAnsiTheme="majorHAnsi" w:cstheme="minorHAnsi"/>
          <w:bCs/>
          <w:sz w:val="24"/>
          <w:szCs w:val="24"/>
        </w:rPr>
        <w:t>odvodnju atmosferskih voda (mali građev</w:t>
      </w:r>
      <w:r w:rsidR="00411723">
        <w:rPr>
          <w:rFonts w:asciiTheme="majorHAnsi" w:hAnsiTheme="majorHAnsi" w:cstheme="minorHAnsi"/>
          <w:bCs/>
          <w:sz w:val="24"/>
          <w:szCs w:val="24"/>
        </w:rPr>
        <w:t xml:space="preserve">inski </w:t>
      </w:r>
      <w:r w:rsidR="00125131" w:rsidRPr="00E305F3">
        <w:rPr>
          <w:rFonts w:asciiTheme="majorHAnsi" w:hAnsiTheme="majorHAnsi" w:cstheme="minorHAnsi"/>
          <w:bCs/>
          <w:sz w:val="24"/>
          <w:szCs w:val="24"/>
        </w:rPr>
        <w:t>radovi)</w:t>
      </w:r>
      <w:r w:rsidRPr="00E305F3">
        <w:rPr>
          <w:rFonts w:asciiTheme="majorHAnsi" w:hAnsiTheme="majorHAnsi" w:cstheme="minorHAnsi"/>
          <w:bCs/>
          <w:sz w:val="24"/>
          <w:szCs w:val="24"/>
        </w:rPr>
        <w:t xml:space="preserve"> planirano je </w:t>
      </w:r>
      <w:r w:rsidR="00125131" w:rsidRPr="00E305F3">
        <w:rPr>
          <w:rFonts w:asciiTheme="majorHAnsi" w:hAnsiTheme="majorHAnsi" w:cstheme="minorHAnsi"/>
          <w:bCs/>
          <w:sz w:val="24"/>
          <w:szCs w:val="24"/>
        </w:rPr>
        <w:t>8</w:t>
      </w:r>
      <w:r w:rsidRPr="00E305F3">
        <w:rPr>
          <w:rFonts w:asciiTheme="majorHAnsi" w:hAnsiTheme="majorHAnsi" w:cstheme="minorHAnsi"/>
          <w:bCs/>
          <w:sz w:val="24"/>
          <w:szCs w:val="24"/>
        </w:rPr>
        <w:t xml:space="preserve">0.000,00 eura, za </w:t>
      </w:r>
      <w:r w:rsidR="00125131" w:rsidRPr="00E305F3">
        <w:rPr>
          <w:rFonts w:asciiTheme="majorHAnsi" w:hAnsiTheme="majorHAnsi" w:cstheme="minorHAnsi"/>
          <w:bCs/>
          <w:sz w:val="24"/>
          <w:szCs w:val="24"/>
        </w:rPr>
        <w:t>natječaje i oglase</w:t>
      </w:r>
      <w:r w:rsidRPr="00E305F3">
        <w:rPr>
          <w:rFonts w:asciiTheme="majorHAnsi" w:hAnsiTheme="majorHAnsi" w:cstheme="minorHAnsi"/>
          <w:bCs/>
          <w:sz w:val="24"/>
          <w:szCs w:val="24"/>
        </w:rPr>
        <w:t xml:space="preserve"> planirano je </w:t>
      </w:r>
      <w:r w:rsidR="00125131" w:rsidRPr="00E305F3">
        <w:rPr>
          <w:rFonts w:asciiTheme="majorHAnsi" w:hAnsiTheme="majorHAnsi" w:cstheme="minorHAnsi"/>
          <w:bCs/>
          <w:sz w:val="24"/>
          <w:szCs w:val="24"/>
        </w:rPr>
        <w:t>8.000</w:t>
      </w:r>
      <w:r w:rsidRPr="00E305F3">
        <w:rPr>
          <w:rFonts w:asciiTheme="majorHAnsi" w:hAnsiTheme="majorHAnsi" w:cstheme="minorHAnsi"/>
          <w:bCs/>
          <w:sz w:val="24"/>
          <w:szCs w:val="24"/>
        </w:rPr>
        <w:t>,00 eura</w:t>
      </w:r>
      <w:r w:rsidR="00125131" w:rsidRPr="00E305F3">
        <w:rPr>
          <w:rFonts w:asciiTheme="majorHAnsi" w:hAnsiTheme="majorHAnsi" w:cstheme="minorHAnsi"/>
          <w:bCs/>
          <w:sz w:val="24"/>
          <w:szCs w:val="24"/>
        </w:rPr>
        <w:t>, za popravak pješačkih sta</w:t>
      </w:r>
      <w:r w:rsidR="00AB5443" w:rsidRPr="00E305F3">
        <w:rPr>
          <w:rFonts w:asciiTheme="majorHAnsi" w:hAnsiTheme="majorHAnsi" w:cstheme="minorHAnsi"/>
          <w:bCs/>
          <w:sz w:val="24"/>
          <w:szCs w:val="24"/>
        </w:rPr>
        <w:t xml:space="preserve">za na području Općine Kloštar Ivanić planirano je 60.000,00 eura, za postavu </w:t>
      </w:r>
      <w:r w:rsidR="00231C7E" w:rsidRPr="00E305F3">
        <w:rPr>
          <w:rFonts w:asciiTheme="majorHAnsi" w:hAnsiTheme="majorHAnsi" w:cstheme="minorHAnsi"/>
          <w:bCs/>
          <w:sz w:val="24"/>
          <w:szCs w:val="24"/>
        </w:rPr>
        <w:t>ploča s imenima ulica, oznakama naselja i slično planirano je 2.000,00 eura</w:t>
      </w:r>
      <w:r w:rsidR="00D627CE" w:rsidRPr="00E305F3">
        <w:rPr>
          <w:rFonts w:asciiTheme="majorHAnsi" w:hAnsiTheme="majorHAnsi" w:cstheme="minorHAnsi"/>
          <w:bCs/>
          <w:sz w:val="24"/>
          <w:szCs w:val="24"/>
        </w:rPr>
        <w:t xml:space="preserve">, za održavanje </w:t>
      </w:r>
      <w:r w:rsidR="001558DE" w:rsidRPr="00E305F3">
        <w:rPr>
          <w:rFonts w:asciiTheme="majorHAnsi" w:hAnsiTheme="majorHAnsi" w:cstheme="minorHAnsi"/>
          <w:bCs/>
          <w:sz w:val="24"/>
          <w:szCs w:val="24"/>
        </w:rPr>
        <w:t>građevinskih uređaja i predmeta javne namjene (nadstrešnice, zdenci, spomenici) planirano je 20.000,00 eur</w:t>
      </w:r>
      <w:r w:rsidR="00616EA8" w:rsidRPr="00E305F3">
        <w:rPr>
          <w:rFonts w:asciiTheme="majorHAnsi" w:hAnsiTheme="majorHAnsi" w:cstheme="minorHAnsi"/>
          <w:bCs/>
          <w:sz w:val="24"/>
          <w:szCs w:val="24"/>
        </w:rPr>
        <w:t>a, za dezinfekciju, dezinsekciju i deratizaciju planirano je 33.000,00 eura, za veterina</w:t>
      </w:r>
      <w:r w:rsidR="00A70605" w:rsidRPr="00E305F3">
        <w:rPr>
          <w:rFonts w:asciiTheme="majorHAnsi" w:hAnsiTheme="majorHAnsi" w:cstheme="minorHAnsi"/>
          <w:bCs/>
          <w:sz w:val="24"/>
          <w:szCs w:val="24"/>
        </w:rPr>
        <w:t>r</w:t>
      </w:r>
      <w:r w:rsidR="00616EA8" w:rsidRPr="00E305F3">
        <w:rPr>
          <w:rFonts w:asciiTheme="majorHAnsi" w:hAnsiTheme="majorHAnsi" w:cstheme="minorHAnsi"/>
          <w:bCs/>
          <w:sz w:val="24"/>
          <w:szCs w:val="24"/>
        </w:rPr>
        <w:t xml:space="preserve">sko </w:t>
      </w:r>
      <w:r w:rsidR="00A70605" w:rsidRPr="00E305F3">
        <w:rPr>
          <w:rFonts w:asciiTheme="majorHAnsi" w:hAnsiTheme="majorHAnsi" w:cstheme="minorHAnsi"/>
          <w:bCs/>
          <w:sz w:val="24"/>
          <w:szCs w:val="24"/>
        </w:rPr>
        <w:t>–</w:t>
      </w:r>
      <w:r w:rsidR="00616EA8" w:rsidRPr="00E305F3">
        <w:rPr>
          <w:rFonts w:asciiTheme="majorHAnsi" w:hAnsiTheme="majorHAnsi" w:cstheme="minorHAnsi"/>
          <w:bCs/>
          <w:sz w:val="24"/>
          <w:szCs w:val="24"/>
        </w:rPr>
        <w:t xml:space="preserve"> higijeni</w:t>
      </w:r>
      <w:r w:rsidR="00A70605" w:rsidRPr="00E305F3">
        <w:rPr>
          <w:rFonts w:asciiTheme="majorHAnsi" w:hAnsiTheme="majorHAnsi" w:cstheme="minorHAnsi"/>
          <w:bCs/>
          <w:sz w:val="24"/>
          <w:szCs w:val="24"/>
        </w:rPr>
        <w:t xml:space="preserve">čarske poslove planirano je 21.500,00 eura, za sanaciju divljih odlagališta planirano je 6.000,00 </w:t>
      </w:r>
      <w:r w:rsidR="00A70605" w:rsidRPr="00E305F3">
        <w:rPr>
          <w:rFonts w:asciiTheme="majorHAnsi" w:hAnsiTheme="majorHAnsi" w:cstheme="minorHAnsi"/>
          <w:bCs/>
          <w:sz w:val="24"/>
          <w:szCs w:val="24"/>
        </w:rPr>
        <w:lastRenderedPageBreak/>
        <w:t xml:space="preserve">eura, za prigodno ukrašavanje naselja planirano je </w:t>
      </w:r>
      <w:r w:rsidR="00563E29" w:rsidRPr="00E305F3">
        <w:rPr>
          <w:rFonts w:asciiTheme="majorHAnsi" w:hAnsiTheme="majorHAnsi" w:cstheme="minorHAnsi"/>
          <w:bCs/>
          <w:sz w:val="24"/>
          <w:szCs w:val="24"/>
        </w:rPr>
        <w:t>14.000,00 eura, za održavanje hortikulture javnih površina na području OKI planirano je 25.000,00 eura.</w:t>
      </w:r>
    </w:p>
    <w:p w14:paraId="28B824D5" w14:textId="3B69BBFF" w:rsidR="002530B0" w:rsidRPr="00E305F3" w:rsidRDefault="002530B0" w:rsidP="002530B0">
      <w:pPr>
        <w:tabs>
          <w:tab w:val="left" w:pos="567"/>
        </w:tabs>
        <w:spacing w:after="0"/>
        <w:jc w:val="both"/>
        <w:rPr>
          <w:rFonts w:asciiTheme="majorHAnsi" w:hAnsiTheme="majorHAnsi" w:cstheme="minorHAnsi"/>
          <w:bCs/>
          <w:sz w:val="24"/>
          <w:szCs w:val="24"/>
        </w:rPr>
      </w:pPr>
    </w:p>
    <w:p w14:paraId="4AD1207C" w14:textId="0F7A1B51" w:rsidR="002530B0" w:rsidRPr="00E305F3" w:rsidRDefault="002530B0" w:rsidP="002530B0">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Program 100</w:t>
      </w:r>
      <w:r w:rsidR="00617F2C" w:rsidRPr="00E305F3">
        <w:rPr>
          <w:rFonts w:asciiTheme="majorHAnsi" w:eastAsia="Times New Roman" w:hAnsiTheme="majorHAnsi" w:cstheme="minorHAnsi"/>
          <w:b/>
          <w:color w:val="548DD4" w:themeColor="text2" w:themeTint="99"/>
          <w:sz w:val="24"/>
          <w:szCs w:val="24"/>
        </w:rPr>
        <w:t>6</w:t>
      </w:r>
      <w:r w:rsidRPr="00E305F3">
        <w:rPr>
          <w:rFonts w:asciiTheme="majorHAnsi" w:eastAsia="Times New Roman" w:hAnsiTheme="majorHAnsi" w:cstheme="minorHAnsi"/>
          <w:b/>
          <w:color w:val="548DD4" w:themeColor="text2" w:themeTint="99"/>
          <w:sz w:val="24"/>
          <w:szCs w:val="24"/>
        </w:rPr>
        <w:t xml:space="preserve"> </w:t>
      </w:r>
      <w:r w:rsidR="00617F2C" w:rsidRPr="00E305F3">
        <w:rPr>
          <w:rFonts w:asciiTheme="majorHAnsi" w:eastAsia="Times New Roman" w:hAnsiTheme="majorHAnsi" w:cstheme="minorHAnsi"/>
          <w:b/>
          <w:color w:val="548DD4" w:themeColor="text2" w:themeTint="99"/>
          <w:sz w:val="24"/>
          <w:szCs w:val="24"/>
        </w:rPr>
        <w:t>Razvoj i sigurnost prometa</w:t>
      </w:r>
      <w:r w:rsidRPr="00E305F3">
        <w:rPr>
          <w:rFonts w:asciiTheme="majorHAnsi" w:eastAsia="Times New Roman" w:hAnsiTheme="majorHAnsi" w:cstheme="minorHAnsi"/>
          <w:b/>
          <w:color w:val="548DD4" w:themeColor="text2" w:themeTint="99"/>
          <w:sz w:val="24"/>
          <w:szCs w:val="24"/>
        </w:rPr>
        <w:t xml:space="preserve"> - </w:t>
      </w:r>
      <w:r w:rsidR="00617F2C" w:rsidRPr="00E305F3">
        <w:rPr>
          <w:rFonts w:asciiTheme="majorHAnsi" w:eastAsia="Times New Roman" w:hAnsiTheme="majorHAnsi" w:cstheme="minorHAnsi"/>
          <w:b/>
          <w:color w:val="548DD4" w:themeColor="text2" w:themeTint="99"/>
          <w:sz w:val="24"/>
          <w:szCs w:val="24"/>
        </w:rPr>
        <w:t>1.158.172,54</w:t>
      </w:r>
      <w:r w:rsidR="00617F2C"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53D80A9D" w14:textId="77777777" w:rsidR="002530B0" w:rsidRPr="00E305F3" w:rsidRDefault="002530B0" w:rsidP="002530B0">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788E393" w14:textId="7F516FC4" w:rsidR="002530B0" w:rsidRPr="00E305F3" w:rsidRDefault="002530B0" w:rsidP="00617F2C">
      <w:pPr>
        <w:tabs>
          <w:tab w:val="left" w:pos="567"/>
        </w:tabs>
        <w:spacing w:before="240"/>
        <w:jc w:val="both"/>
        <w:rPr>
          <w:rFonts w:asciiTheme="majorHAnsi" w:hAnsiTheme="majorHAnsi" w:cstheme="minorHAnsi"/>
          <w:bCs/>
          <w:sz w:val="24"/>
          <w:szCs w:val="24"/>
        </w:rPr>
      </w:pPr>
      <w:r w:rsidRPr="00E305F3">
        <w:rPr>
          <w:rFonts w:asciiTheme="majorHAnsi" w:hAnsiTheme="majorHAnsi" w:cstheme="minorHAnsi"/>
          <w:bCs/>
          <w:sz w:val="24"/>
          <w:szCs w:val="24"/>
        </w:rPr>
        <w:t>Za izgradnj</w:t>
      </w:r>
      <w:r w:rsidR="00617F2C" w:rsidRPr="00E305F3">
        <w:rPr>
          <w:rFonts w:asciiTheme="majorHAnsi" w:hAnsiTheme="majorHAnsi" w:cstheme="minorHAnsi"/>
          <w:bCs/>
          <w:sz w:val="24"/>
          <w:szCs w:val="24"/>
        </w:rPr>
        <w:t xml:space="preserve">u </w:t>
      </w:r>
      <w:r w:rsidR="00617F2C" w:rsidRPr="00E305F3">
        <w:rPr>
          <w:rFonts w:asciiTheme="majorHAnsi" w:hAnsiTheme="majorHAnsi" w:cstheme="minorHAnsi"/>
          <w:bCs/>
          <w:sz w:val="24"/>
          <w:szCs w:val="24"/>
        </w:rPr>
        <w:t>i asfaltiranje cesta, pješačkih staza, trgova, parkova, raskrižja</w:t>
      </w:r>
      <w:r w:rsidR="00617F2C"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 xml:space="preserve">planirano je </w:t>
      </w:r>
      <w:r w:rsidR="00617F2C" w:rsidRPr="00E305F3">
        <w:rPr>
          <w:rFonts w:asciiTheme="majorHAnsi" w:hAnsiTheme="majorHAnsi" w:cstheme="minorHAnsi"/>
          <w:bCs/>
          <w:sz w:val="24"/>
          <w:szCs w:val="24"/>
        </w:rPr>
        <w:t>631.826,54</w:t>
      </w:r>
      <w:r w:rsidR="00617F2C"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eura</w:t>
      </w:r>
      <w:r w:rsidR="00617F2C" w:rsidRPr="00E305F3">
        <w:rPr>
          <w:rFonts w:asciiTheme="majorHAnsi" w:hAnsiTheme="majorHAnsi" w:cstheme="minorHAnsi"/>
          <w:bCs/>
          <w:sz w:val="24"/>
          <w:szCs w:val="24"/>
        </w:rPr>
        <w:t xml:space="preserve">, za izgradnju groblja </w:t>
      </w:r>
      <w:r w:rsidR="00617F2C" w:rsidRPr="00E305F3">
        <w:rPr>
          <w:rFonts w:asciiTheme="majorHAnsi" w:hAnsiTheme="majorHAnsi" w:cstheme="minorHAnsi"/>
          <w:bCs/>
          <w:sz w:val="24"/>
          <w:szCs w:val="24"/>
        </w:rPr>
        <w:t>planirano je 216.000,00</w:t>
      </w:r>
      <w:r w:rsidR="00617F2C" w:rsidRPr="00E305F3">
        <w:rPr>
          <w:rFonts w:asciiTheme="majorHAnsi" w:hAnsiTheme="majorHAnsi" w:cstheme="minorHAnsi"/>
          <w:bCs/>
          <w:sz w:val="24"/>
          <w:szCs w:val="24"/>
        </w:rPr>
        <w:t xml:space="preserve"> </w:t>
      </w:r>
      <w:r w:rsidR="00617F2C" w:rsidRPr="00E305F3">
        <w:rPr>
          <w:rFonts w:asciiTheme="majorHAnsi" w:hAnsiTheme="majorHAnsi" w:cstheme="minorHAnsi"/>
          <w:bCs/>
          <w:sz w:val="24"/>
          <w:szCs w:val="24"/>
        </w:rPr>
        <w:t>eura</w:t>
      </w:r>
      <w:r w:rsidR="00617F2C" w:rsidRPr="00E305F3">
        <w:rPr>
          <w:rFonts w:asciiTheme="majorHAnsi" w:hAnsiTheme="majorHAnsi" w:cstheme="minorHAnsi"/>
          <w:bCs/>
          <w:sz w:val="24"/>
          <w:szCs w:val="24"/>
        </w:rPr>
        <w:t>, za r</w:t>
      </w:r>
      <w:r w:rsidR="00617F2C" w:rsidRPr="00E305F3">
        <w:rPr>
          <w:rFonts w:asciiTheme="majorHAnsi" w:hAnsiTheme="majorHAnsi" w:cstheme="minorHAnsi"/>
          <w:bCs/>
          <w:sz w:val="24"/>
          <w:szCs w:val="24"/>
        </w:rPr>
        <w:t>ekonstrukcij</w:t>
      </w:r>
      <w:r w:rsidR="00617F2C" w:rsidRPr="00E305F3">
        <w:rPr>
          <w:rFonts w:asciiTheme="majorHAnsi" w:hAnsiTheme="majorHAnsi" w:cstheme="minorHAnsi"/>
          <w:bCs/>
          <w:sz w:val="24"/>
          <w:szCs w:val="24"/>
        </w:rPr>
        <w:t>u</w:t>
      </w:r>
      <w:r w:rsidR="00617F2C" w:rsidRPr="00E305F3">
        <w:rPr>
          <w:rFonts w:asciiTheme="majorHAnsi" w:hAnsiTheme="majorHAnsi" w:cstheme="minorHAnsi"/>
          <w:bCs/>
          <w:sz w:val="24"/>
          <w:szCs w:val="24"/>
        </w:rPr>
        <w:t xml:space="preserve"> nerazvrstanih cesta</w:t>
      </w:r>
      <w:r w:rsidR="00617F2C" w:rsidRPr="00E305F3">
        <w:rPr>
          <w:rFonts w:asciiTheme="majorHAnsi" w:hAnsiTheme="majorHAnsi" w:cstheme="minorHAnsi"/>
          <w:bCs/>
          <w:sz w:val="24"/>
          <w:szCs w:val="24"/>
        </w:rPr>
        <w:t xml:space="preserve"> </w:t>
      </w:r>
      <w:r w:rsidR="00617F2C" w:rsidRPr="00E305F3">
        <w:rPr>
          <w:rFonts w:asciiTheme="majorHAnsi" w:hAnsiTheme="majorHAnsi" w:cstheme="minorHAnsi"/>
          <w:bCs/>
          <w:sz w:val="24"/>
          <w:szCs w:val="24"/>
        </w:rPr>
        <w:t xml:space="preserve">planirano je </w:t>
      </w:r>
      <w:r w:rsidR="00617F2C" w:rsidRPr="00E305F3">
        <w:rPr>
          <w:rFonts w:asciiTheme="majorHAnsi" w:hAnsiTheme="majorHAnsi" w:cstheme="minorHAnsi"/>
          <w:bCs/>
          <w:sz w:val="24"/>
          <w:szCs w:val="24"/>
        </w:rPr>
        <w:t>14</w:t>
      </w:r>
      <w:r w:rsidR="00617F2C" w:rsidRPr="00E305F3">
        <w:rPr>
          <w:rFonts w:asciiTheme="majorHAnsi" w:hAnsiTheme="majorHAnsi" w:cstheme="minorHAnsi"/>
          <w:bCs/>
          <w:sz w:val="24"/>
          <w:szCs w:val="24"/>
        </w:rPr>
        <w:t>.000,00 eura</w:t>
      </w:r>
      <w:r w:rsidR="00617F2C" w:rsidRPr="00E305F3">
        <w:rPr>
          <w:rFonts w:asciiTheme="majorHAnsi" w:hAnsiTheme="majorHAnsi" w:cstheme="minorHAnsi"/>
          <w:bCs/>
          <w:sz w:val="24"/>
          <w:szCs w:val="24"/>
        </w:rPr>
        <w:t>, za</w:t>
      </w:r>
      <w:r w:rsidR="00617F2C" w:rsidRPr="00E305F3">
        <w:rPr>
          <w:rFonts w:asciiTheme="majorHAnsi" w:hAnsiTheme="majorHAnsi"/>
          <w:sz w:val="24"/>
          <w:szCs w:val="24"/>
        </w:rPr>
        <w:t xml:space="preserve"> </w:t>
      </w:r>
      <w:r w:rsidR="00617F2C" w:rsidRPr="00E305F3">
        <w:rPr>
          <w:rFonts w:asciiTheme="majorHAnsi" w:hAnsiTheme="majorHAnsi" w:cstheme="minorHAnsi"/>
          <w:bCs/>
          <w:sz w:val="24"/>
          <w:szCs w:val="24"/>
        </w:rPr>
        <w:t>r</w:t>
      </w:r>
      <w:r w:rsidR="00617F2C" w:rsidRPr="00E305F3">
        <w:rPr>
          <w:rFonts w:asciiTheme="majorHAnsi" w:hAnsiTheme="majorHAnsi" w:cstheme="minorHAnsi"/>
          <w:bCs/>
          <w:sz w:val="24"/>
          <w:szCs w:val="24"/>
        </w:rPr>
        <w:t>ekonstrukcij</w:t>
      </w:r>
      <w:r w:rsidR="00617F2C" w:rsidRPr="00E305F3">
        <w:rPr>
          <w:rFonts w:asciiTheme="majorHAnsi" w:hAnsiTheme="majorHAnsi" w:cstheme="minorHAnsi"/>
          <w:bCs/>
          <w:sz w:val="24"/>
          <w:szCs w:val="24"/>
        </w:rPr>
        <w:t>u</w:t>
      </w:r>
      <w:r w:rsidR="00617F2C" w:rsidRPr="00E305F3">
        <w:rPr>
          <w:rFonts w:asciiTheme="majorHAnsi" w:hAnsiTheme="majorHAnsi" w:cstheme="minorHAnsi"/>
          <w:bCs/>
          <w:sz w:val="24"/>
          <w:szCs w:val="24"/>
        </w:rPr>
        <w:t xml:space="preserve"> ulice Milke Trnine</w:t>
      </w:r>
      <w:r w:rsidR="00617F2C" w:rsidRPr="00E305F3">
        <w:rPr>
          <w:rFonts w:asciiTheme="majorHAnsi" w:hAnsiTheme="majorHAnsi" w:cstheme="minorHAnsi"/>
          <w:bCs/>
          <w:sz w:val="24"/>
          <w:szCs w:val="24"/>
        </w:rPr>
        <w:t xml:space="preserve"> </w:t>
      </w:r>
      <w:r w:rsidR="00617F2C" w:rsidRPr="00E305F3">
        <w:rPr>
          <w:rFonts w:asciiTheme="majorHAnsi" w:hAnsiTheme="majorHAnsi" w:cstheme="minorHAnsi"/>
          <w:bCs/>
          <w:sz w:val="24"/>
          <w:szCs w:val="24"/>
        </w:rPr>
        <w:t xml:space="preserve">planirano je </w:t>
      </w:r>
      <w:r w:rsidR="00617F2C" w:rsidRPr="00E305F3">
        <w:rPr>
          <w:rFonts w:asciiTheme="majorHAnsi" w:hAnsiTheme="majorHAnsi" w:cstheme="minorHAnsi"/>
          <w:bCs/>
          <w:sz w:val="24"/>
          <w:szCs w:val="24"/>
        </w:rPr>
        <w:t>57</w:t>
      </w:r>
      <w:r w:rsidR="00617F2C" w:rsidRPr="00E305F3">
        <w:rPr>
          <w:rFonts w:asciiTheme="majorHAnsi" w:hAnsiTheme="majorHAnsi" w:cstheme="minorHAnsi"/>
          <w:bCs/>
          <w:sz w:val="24"/>
          <w:szCs w:val="24"/>
        </w:rPr>
        <w:t>.000,00 eura</w:t>
      </w:r>
      <w:r w:rsidR="00617F2C" w:rsidRPr="00E305F3">
        <w:rPr>
          <w:rFonts w:asciiTheme="majorHAnsi" w:hAnsiTheme="majorHAnsi" w:cstheme="minorHAnsi"/>
          <w:bCs/>
          <w:sz w:val="24"/>
          <w:szCs w:val="24"/>
        </w:rPr>
        <w:t>, za r</w:t>
      </w:r>
      <w:r w:rsidR="00617F2C" w:rsidRPr="00E305F3">
        <w:rPr>
          <w:rFonts w:asciiTheme="majorHAnsi" w:hAnsiTheme="majorHAnsi" w:cstheme="minorHAnsi"/>
          <w:bCs/>
          <w:sz w:val="24"/>
          <w:szCs w:val="24"/>
        </w:rPr>
        <w:t>ekonstrukcij</w:t>
      </w:r>
      <w:r w:rsidR="00617F2C" w:rsidRPr="00E305F3">
        <w:rPr>
          <w:rFonts w:asciiTheme="majorHAnsi" w:hAnsiTheme="majorHAnsi" w:cstheme="minorHAnsi"/>
          <w:bCs/>
          <w:sz w:val="24"/>
          <w:szCs w:val="24"/>
        </w:rPr>
        <w:t>u</w:t>
      </w:r>
      <w:r w:rsidR="00617F2C" w:rsidRPr="00E305F3">
        <w:rPr>
          <w:rFonts w:asciiTheme="majorHAnsi" w:hAnsiTheme="majorHAnsi" w:cstheme="minorHAnsi"/>
          <w:bCs/>
          <w:sz w:val="24"/>
          <w:szCs w:val="24"/>
        </w:rPr>
        <w:t xml:space="preserve"> dijela ulice Ribnjak</w:t>
      </w:r>
      <w:r w:rsidR="00617F2C" w:rsidRPr="00E305F3">
        <w:rPr>
          <w:rFonts w:asciiTheme="majorHAnsi" w:hAnsiTheme="majorHAnsi" w:cstheme="minorHAnsi"/>
          <w:bCs/>
          <w:sz w:val="24"/>
          <w:szCs w:val="24"/>
        </w:rPr>
        <w:t xml:space="preserve"> </w:t>
      </w:r>
      <w:r w:rsidR="00617F2C" w:rsidRPr="00E305F3">
        <w:rPr>
          <w:rFonts w:asciiTheme="majorHAnsi" w:hAnsiTheme="majorHAnsi" w:cstheme="minorHAnsi"/>
          <w:bCs/>
          <w:sz w:val="24"/>
          <w:szCs w:val="24"/>
        </w:rPr>
        <w:t>planirano je 239.346,00</w:t>
      </w:r>
      <w:r w:rsidR="00617F2C" w:rsidRPr="00E305F3">
        <w:rPr>
          <w:rFonts w:asciiTheme="majorHAnsi" w:hAnsiTheme="majorHAnsi" w:cstheme="minorHAnsi"/>
          <w:bCs/>
          <w:sz w:val="24"/>
          <w:szCs w:val="24"/>
        </w:rPr>
        <w:t xml:space="preserve"> </w:t>
      </w:r>
      <w:r w:rsidR="00617F2C" w:rsidRPr="00E305F3">
        <w:rPr>
          <w:rFonts w:asciiTheme="majorHAnsi" w:hAnsiTheme="majorHAnsi" w:cstheme="minorHAnsi"/>
          <w:bCs/>
          <w:sz w:val="24"/>
          <w:szCs w:val="24"/>
        </w:rPr>
        <w:t>eura</w:t>
      </w:r>
      <w:r w:rsidR="00617F2C" w:rsidRPr="00E305F3">
        <w:rPr>
          <w:rFonts w:asciiTheme="majorHAnsi" w:hAnsiTheme="majorHAnsi" w:cstheme="minorHAnsi"/>
          <w:bCs/>
          <w:sz w:val="24"/>
          <w:szCs w:val="24"/>
        </w:rPr>
        <w:t>.</w:t>
      </w:r>
    </w:p>
    <w:p w14:paraId="494FDDC9" w14:textId="30220459"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Program 1007 Potpora poljoprivredi - 199.548,57</w:t>
      </w:r>
      <w:r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17FC5199"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45D30B6F" w14:textId="343CB18A"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hAnsiTheme="majorHAnsi" w:cstheme="minorHAnsi"/>
          <w:bCs/>
          <w:sz w:val="24"/>
          <w:szCs w:val="24"/>
        </w:rPr>
        <w:t>Za financiranje (kreditiranje) proljetne sjetve planirano je 80.000,00 eura, za subvenciju premije osiguranja u poljoprivredi planirano je 6.000,00 eura</w:t>
      </w:r>
      <w:r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 xml:space="preserve">za sufinanciranje troškova umjetnog </w:t>
      </w:r>
      <w:proofErr w:type="spellStart"/>
      <w:r w:rsidRPr="00E305F3">
        <w:rPr>
          <w:rFonts w:asciiTheme="majorHAnsi" w:hAnsiTheme="majorHAnsi" w:cstheme="minorHAnsi"/>
          <w:bCs/>
          <w:sz w:val="24"/>
          <w:szCs w:val="24"/>
        </w:rPr>
        <w:t>osjemenjivanja</w:t>
      </w:r>
      <w:proofErr w:type="spellEnd"/>
      <w:r w:rsidRPr="00E305F3">
        <w:rPr>
          <w:rFonts w:asciiTheme="majorHAnsi" w:hAnsiTheme="majorHAnsi" w:cstheme="minorHAnsi"/>
          <w:bCs/>
          <w:sz w:val="24"/>
          <w:szCs w:val="24"/>
        </w:rPr>
        <w:t xml:space="preserve"> krava </w:t>
      </w:r>
      <w:proofErr w:type="spellStart"/>
      <w:r w:rsidRPr="00E305F3">
        <w:rPr>
          <w:rFonts w:asciiTheme="majorHAnsi" w:hAnsiTheme="majorHAnsi" w:cstheme="minorHAnsi"/>
          <w:bCs/>
          <w:sz w:val="24"/>
          <w:szCs w:val="24"/>
        </w:rPr>
        <w:t>plotkinja</w:t>
      </w:r>
      <w:proofErr w:type="spellEnd"/>
      <w:r w:rsidRPr="00E305F3">
        <w:rPr>
          <w:rFonts w:asciiTheme="majorHAnsi" w:hAnsiTheme="majorHAnsi" w:cstheme="minorHAnsi"/>
          <w:bCs/>
          <w:sz w:val="24"/>
          <w:szCs w:val="24"/>
        </w:rPr>
        <w:t xml:space="preserve"> planirano je 3.195,00 eura, subvencije stručnog osposobljavanja u poljoprivredi planirano je 1.500,00 eura, za subvencije uzgojno-selekcijskog rada pasmine konja Hrvatskog Posavca i Hrvatskog hladno planirano je 1.000,00 eura, za financiranje sredstva poljoprivrednim udrugama planirano je 2.700,00 eura, za održavanje poljoprivredne infrastrukture planirano je 75.746,57</w:t>
      </w:r>
      <w:r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 xml:space="preserve">eura, za sufinanciranje troškova umjetnog </w:t>
      </w:r>
      <w:proofErr w:type="spellStart"/>
      <w:r w:rsidRPr="00E305F3">
        <w:rPr>
          <w:rFonts w:asciiTheme="majorHAnsi" w:hAnsiTheme="majorHAnsi" w:cstheme="minorHAnsi"/>
          <w:bCs/>
          <w:sz w:val="24"/>
          <w:szCs w:val="24"/>
        </w:rPr>
        <w:t>osjemenjivanja</w:t>
      </w:r>
      <w:proofErr w:type="spellEnd"/>
      <w:r w:rsidRPr="00E305F3">
        <w:rPr>
          <w:rFonts w:asciiTheme="majorHAnsi" w:hAnsiTheme="majorHAnsi" w:cstheme="minorHAnsi"/>
          <w:bCs/>
          <w:sz w:val="24"/>
          <w:szCs w:val="24"/>
        </w:rPr>
        <w:t xml:space="preserve"> krmača planirano je 3.982,00 eura, za sufinanciranje kupnje sjemena djeteline i DTS planirano je 2.000,00 eura, za sufinanciranje markice za telad planirano je 600,00 eura, za usluge pripreme i provođenja natječaja raspolaganja poljoprivrednim zemljištem u vlasništvu RH  na području Općine Kloštar Ivanić planirano je 8.125,00 eura, za sufinanciranje kupnje ograde za nasade i životinje na području Općine Kloštar Ivanić planirano je 5.000,00 eura, za sufinanciranje utvrđivanja </w:t>
      </w:r>
      <w:proofErr w:type="spellStart"/>
      <w:r w:rsidRPr="00E305F3">
        <w:rPr>
          <w:rFonts w:asciiTheme="majorHAnsi" w:hAnsiTheme="majorHAnsi" w:cstheme="minorHAnsi"/>
          <w:bCs/>
          <w:sz w:val="24"/>
          <w:szCs w:val="24"/>
        </w:rPr>
        <w:t>bređosti</w:t>
      </w:r>
      <w:proofErr w:type="spellEnd"/>
      <w:r w:rsidRPr="00E305F3">
        <w:rPr>
          <w:rFonts w:asciiTheme="majorHAnsi" w:hAnsiTheme="majorHAnsi" w:cstheme="minorHAnsi"/>
          <w:bCs/>
          <w:sz w:val="24"/>
          <w:szCs w:val="24"/>
        </w:rPr>
        <w:t xml:space="preserve"> krava na području Općine Kloštar Ivanić planirano je 200,00 eura, za sufinanciranje analize tla i poljoprivrednih proizvoda planirano je 2.500,00 eura, za sufinanciranje kupnje mehanizacije za obavljanje poljoprivredne proizvodnje planirano je 7.000,00 eura.</w:t>
      </w:r>
    </w:p>
    <w:p w14:paraId="4C6A8BA6" w14:textId="77777777" w:rsidR="004C04E4" w:rsidRPr="00E305F3" w:rsidRDefault="004C04E4" w:rsidP="004C04E4">
      <w:pPr>
        <w:tabs>
          <w:tab w:val="left" w:pos="567"/>
        </w:tabs>
        <w:spacing w:after="0"/>
        <w:jc w:val="both"/>
        <w:rPr>
          <w:rFonts w:asciiTheme="majorHAnsi" w:hAnsiTheme="majorHAnsi" w:cstheme="minorHAnsi"/>
          <w:bCs/>
          <w:sz w:val="24"/>
          <w:szCs w:val="24"/>
        </w:rPr>
      </w:pPr>
    </w:p>
    <w:p w14:paraId="2E7C2F7B"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Program 1008 Jačanje gospodarstva - 24.282,00 eura</w:t>
      </w:r>
    </w:p>
    <w:p w14:paraId="6D3642CB"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5AD6007" w14:textId="77777777"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hAnsiTheme="majorHAnsi" w:cstheme="minorHAnsi"/>
          <w:bCs/>
          <w:sz w:val="24"/>
          <w:szCs w:val="24"/>
        </w:rPr>
        <w:t>Za subvencije obrtnicima, malim i srednjim poduzetnicima planirano je 3.982,00 eura, za potpore novoosnovanim tvrtkama i obrtima kroz oslobođenje od plaćanja komunalne naknade na vrijeme od godinu dana planirano je 800,00 eura, za turističke projekte Općine Kloštar Ivanić planirano je 9.500,00 eura, za potpore za početak poslovanja poduzetnika planirano je 10.000,00 eura.</w:t>
      </w:r>
    </w:p>
    <w:p w14:paraId="7749D72A" w14:textId="77777777" w:rsidR="004C04E4" w:rsidRPr="00E305F3" w:rsidRDefault="004C04E4" w:rsidP="004C04E4">
      <w:pPr>
        <w:tabs>
          <w:tab w:val="left" w:pos="567"/>
        </w:tabs>
        <w:spacing w:after="0"/>
        <w:jc w:val="both"/>
        <w:rPr>
          <w:rFonts w:asciiTheme="majorHAnsi" w:hAnsiTheme="majorHAnsi" w:cstheme="minorHAnsi"/>
          <w:bCs/>
          <w:sz w:val="24"/>
          <w:szCs w:val="24"/>
        </w:rPr>
      </w:pPr>
    </w:p>
    <w:p w14:paraId="66D0524D" w14:textId="370D3B19"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E305F3">
        <w:rPr>
          <w:rFonts w:asciiTheme="majorHAnsi" w:eastAsia="Times New Roman" w:hAnsiTheme="majorHAnsi" w:cstheme="minorHAnsi"/>
          <w:b/>
          <w:color w:val="548DD4" w:themeColor="text2" w:themeTint="99"/>
          <w:sz w:val="24"/>
          <w:szCs w:val="24"/>
        </w:rPr>
        <w:t>Program 1009 Upravljanje imovinom - 3</w:t>
      </w:r>
      <w:r w:rsidRPr="00E305F3">
        <w:rPr>
          <w:rFonts w:asciiTheme="majorHAnsi" w:eastAsia="Times New Roman" w:hAnsiTheme="majorHAnsi" w:cstheme="minorHAnsi"/>
          <w:b/>
          <w:color w:val="548DD4" w:themeColor="text2" w:themeTint="99"/>
          <w:sz w:val="24"/>
          <w:szCs w:val="24"/>
        </w:rPr>
        <w:t>80</w:t>
      </w:r>
      <w:r w:rsidRPr="00E305F3">
        <w:rPr>
          <w:rFonts w:asciiTheme="majorHAnsi" w:eastAsia="Times New Roman" w:hAnsiTheme="majorHAnsi" w:cstheme="minorHAnsi"/>
          <w:b/>
          <w:color w:val="548DD4" w:themeColor="text2" w:themeTint="99"/>
          <w:sz w:val="24"/>
          <w:szCs w:val="24"/>
        </w:rPr>
        <w:t>.398,00 eura</w:t>
      </w:r>
    </w:p>
    <w:p w14:paraId="60F2517A"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4B2C98AD" w14:textId="7D7AFE71"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hAnsiTheme="majorHAnsi" w:cstheme="minorHAnsi"/>
          <w:bCs/>
          <w:sz w:val="24"/>
          <w:szCs w:val="24"/>
        </w:rPr>
        <w:t xml:space="preserve">Za održavanje zgrada za redovno korištenje planirano je 82.244,81 eura, za legalizaciju komunalne infrastrukture i objekata planirano je 15.000,00 eura, za kupnju zemljišta planirano je 36.000,00 eura, za izgradnju i dodatna ulaganja na zgradama (adaptacija </w:t>
      </w:r>
      <w:r w:rsidRPr="00E305F3">
        <w:rPr>
          <w:rFonts w:asciiTheme="majorHAnsi" w:hAnsiTheme="majorHAnsi" w:cstheme="minorHAnsi"/>
          <w:bCs/>
          <w:sz w:val="24"/>
          <w:szCs w:val="24"/>
        </w:rPr>
        <w:lastRenderedPageBreak/>
        <w:t>društvenog doma) planirano je 82.050,00 eura, za projektnu dokumentaciju i nadzor planirano je 125.286,19</w:t>
      </w:r>
      <w:r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eura, za energetsku obnova zgrada JLS planirano je 39.817,00 eura.</w:t>
      </w:r>
    </w:p>
    <w:p w14:paraId="08E9F925" w14:textId="77777777" w:rsidR="004C04E4" w:rsidRPr="00E305F3" w:rsidRDefault="004C04E4" w:rsidP="004C04E4">
      <w:pPr>
        <w:tabs>
          <w:tab w:val="left" w:pos="567"/>
        </w:tabs>
        <w:spacing w:after="0"/>
        <w:jc w:val="both"/>
        <w:rPr>
          <w:rFonts w:asciiTheme="majorHAnsi" w:hAnsiTheme="majorHAnsi" w:cstheme="minorHAnsi"/>
          <w:bCs/>
          <w:sz w:val="24"/>
          <w:szCs w:val="24"/>
        </w:rPr>
      </w:pPr>
    </w:p>
    <w:p w14:paraId="1307C12F" w14:textId="798AC930"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 xml:space="preserve">Program 1010 Predškolski odgoj - dječji vrtić - </w:t>
      </w:r>
      <w:r w:rsidR="00A0269D" w:rsidRPr="00E305F3">
        <w:rPr>
          <w:rFonts w:asciiTheme="majorHAnsi" w:eastAsia="Times New Roman" w:hAnsiTheme="majorHAnsi" w:cstheme="minorHAnsi"/>
          <w:b/>
          <w:color w:val="548DD4" w:themeColor="text2" w:themeTint="99"/>
          <w:sz w:val="24"/>
          <w:szCs w:val="24"/>
        </w:rPr>
        <w:t>2.597.805,00</w:t>
      </w:r>
      <w:r w:rsidR="00A0269D"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2B8AD927"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08B98609" w14:textId="421C3604"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hAnsiTheme="majorHAnsi" w:cstheme="minorHAnsi"/>
          <w:bCs/>
          <w:sz w:val="24"/>
          <w:szCs w:val="24"/>
        </w:rPr>
        <w:t>Za sufinanciranje boravka djece u drugim vrtićima planirano je 1.000,00 eura,</w:t>
      </w:r>
      <w:r w:rsidRPr="00E305F3">
        <w:rPr>
          <w:rFonts w:asciiTheme="majorHAnsi" w:hAnsiTheme="majorHAnsi"/>
          <w:sz w:val="24"/>
          <w:szCs w:val="24"/>
        </w:rPr>
        <w:t xml:space="preserve"> za</w:t>
      </w:r>
      <w:r w:rsidR="00A0269D" w:rsidRPr="00E305F3">
        <w:rPr>
          <w:rFonts w:asciiTheme="majorHAnsi" w:hAnsiTheme="majorHAnsi"/>
          <w:sz w:val="24"/>
          <w:szCs w:val="24"/>
        </w:rPr>
        <w:t xml:space="preserve"> II.</w:t>
      </w:r>
      <w:r w:rsidRPr="00E305F3">
        <w:rPr>
          <w:rFonts w:asciiTheme="majorHAnsi" w:hAnsiTheme="majorHAnsi"/>
          <w:sz w:val="24"/>
          <w:szCs w:val="24"/>
        </w:rPr>
        <w:t xml:space="preserve"> </w:t>
      </w:r>
      <w:r w:rsidRPr="00E305F3">
        <w:rPr>
          <w:rFonts w:asciiTheme="majorHAnsi" w:hAnsiTheme="majorHAnsi" w:cstheme="minorHAnsi"/>
          <w:bCs/>
          <w:sz w:val="24"/>
          <w:szCs w:val="24"/>
        </w:rPr>
        <w:t xml:space="preserve">dogradnju </w:t>
      </w:r>
      <w:r w:rsidR="00A0269D" w:rsidRPr="00E305F3">
        <w:rPr>
          <w:rFonts w:asciiTheme="majorHAnsi" w:hAnsiTheme="majorHAnsi" w:cstheme="minorHAnsi"/>
          <w:bCs/>
          <w:sz w:val="24"/>
          <w:szCs w:val="24"/>
        </w:rPr>
        <w:t>zgrade dječjeg vrtića planirano je 1.120.000,00 eura</w:t>
      </w:r>
      <w:r w:rsidRPr="00E305F3">
        <w:rPr>
          <w:rFonts w:asciiTheme="majorHAnsi" w:hAnsiTheme="majorHAnsi" w:cstheme="minorHAnsi"/>
          <w:bCs/>
          <w:sz w:val="24"/>
          <w:szCs w:val="24"/>
        </w:rPr>
        <w:t>.</w:t>
      </w:r>
    </w:p>
    <w:p w14:paraId="5057CB14" w14:textId="4E41B2A2" w:rsidR="004C04E4" w:rsidRPr="00E305F3" w:rsidRDefault="004C04E4" w:rsidP="004C04E4">
      <w:pPr>
        <w:tabs>
          <w:tab w:val="left" w:pos="567"/>
        </w:tabs>
        <w:spacing w:after="0"/>
        <w:jc w:val="both"/>
        <w:rPr>
          <w:rFonts w:asciiTheme="majorHAnsi" w:hAnsiTheme="majorHAnsi"/>
          <w:sz w:val="24"/>
          <w:szCs w:val="24"/>
        </w:rPr>
      </w:pPr>
      <w:r w:rsidRPr="00E305F3">
        <w:rPr>
          <w:rFonts w:asciiTheme="majorHAnsi" w:hAnsiTheme="majorHAnsi" w:cstheme="minorHAnsi"/>
          <w:bCs/>
          <w:sz w:val="24"/>
          <w:szCs w:val="24"/>
        </w:rPr>
        <w:t xml:space="preserve">Za dječji vrtić proljeće planirano je </w:t>
      </w:r>
      <w:r w:rsidR="00A0269D" w:rsidRPr="00E305F3">
        <w:rPr>
          <w:rFonts w:asciiTheme="majorHAnsi" w:hAnsiTheme="majorHAnsi" w:cstheme="minorHAnsi"/>
          <w:bCs/>
          <w:sz w:val="24"/>
          <w:szCs w:val="24"/>
        </w:rPr>
        <w:t>1.476.805,00</w:t>
      </w:r>
      <w:r w:rsidR="00A0269D"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eura za program predškolskog odgoja.</w:t>
      </w:r>
      <w:r w:rsidRPr="00E305F3">
        <w:rPr>
          <w:rFonts w:asciiTheme="majorHAnsi" w:hAnsiTheme="majorHAnsi"/>
          <w:sz w:val="24"/>
          <w:szCs w:val="24"/>
        </w:rPr>
        <w:t xml:space="preserve"> </w:t>
      </w:r>
    </w:p>
    <w:p w14:paraId="5316A6DD" w14:textId="77777777" w:rsidR="004C04E4" w:rsidRPr="00E305F3" w:rsidRDefault="004C04E4" w:rsidP="004C04E4">
      <w:pPr>
        <w:tabs>
          <w:tab w:val="left" w:pos="567"/>
        </w:tabs>
        <w:spacing w:after="0"/>
        <w:jc w:val="both"/>
        <w:rPr>
          <w:rFonts w:asciiTheme="majorHAnsi" w:hAnsiTheme="majorHAnsi"/>
          <w:sz w:val="24"/>
          <w:szCs w:val="24"/>
        </w:rPr>
      </w:pPr>
    </w:p>
    <w:p w14:paraId="270C5C01" w14:textId="77777777" w:rsidR="004C04E4" w:rsidRPr="00E305F3" w:rsidRDefault="004C04E4" w:rsidP="004C04E4">
      <w:pPr>
        <w:tabs>
          <w:tab w:val="left" w:pos="567"/>
        </w:tabs>
        <w:spacing w:after="0"/>
        <w:jc w:val="center"/>
        <w:rPr>
          <w:rFonts w:asciiTheme="majorHAnsi" w:hAnsiTheme="majorHAnsi" w:cstheme="minorHAnsi"/>
          <w:bCs/>
          <w:sz w:val="24"/>
          <w:szCs w:val="24"/>
        </w:rPr>
      </w:pPr>
      <w:r w:rsidRPr="00E305F3">
        <w:rPr>
          <w:rFonts w:asciiTheme="majorHAnsi" w:hAnsiTheme="majorHAnsi"/>
          <w:noProof/>
          <w:sz w:val="24"/>
          <w:szCs w:val="24"/>
        </w:rPr>
        <w:drawing>
          <wp:inline distT="0" distB="0" distL="0" distR="0" wp14:anchorId="2A8E87FA" wp14:editId="7280260A">
            <wp:extent cx="4342587" cy="2894330"/>
            <wp:effectExtent l="0" t="0" r="1270" b="1270"/>
            <wp:docPr id="1758013819" name="Slika 1758013819" descr="FOTO: Ministar Štromar otvorio dograđeni Dječji vrtić Proljeće u Kloštar  Ivaniću | 01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Ministar Štromar otvorio dograđeni Dječji vrtić Proljeće u Kloštar  Ivaniću | 01Port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48311" cy="2898145"/>
                    </a:xfrm>
                    <a:prstGeom prst="rect">
                      <a:avLst/>
                    </a:prstGeom>
                    <a:ln>
                      <a:noFill/>
                    </a:ln>
                    <a:effectLst>
                      <a:softEdge rad="112500"/>
                    </a:effectLst>
                  </pic:spPr>
                </pic:pic>
              </a:graphicData>
            </a:graphic>
          </wp:inline>
        </w:drawing>
      </w:r>
    </w:p>
    <w:p w14:paraId="20326589" w14:textId="77777777" w:rsidR="004C04E4" w:rsidRPr="00E305F3" w:rsidRDefault="004C04E4" w:rsidP="004C04E4">
      <w:pPr>
        <w:tabs>
          <w:tab w:val="left" w:pos="567"/>
        </w:tabs>
        <w:spacing w:after="0"/>
        <w:jc w:val="both"/>
        <w:rPr>
          <w:rFonts w:asciiTheme="majorHAnsi" w:hAnsiTheme="majorHAnsi" w:cstheme="minorHAnsi"/>
          <w:bCs/>
          <w:sz w:val="24"/>
          <w:szCs w:val="24"/>
        </w:rPr>
      </w:pPr>
    </w:p>
    <w:p w14:paraId="486E0413" w14:textId="28BEB8C7"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 xml:space="preserve">Program 1011 Osnovno, srednjoškolsko i ostalo obrazovanje – </w:t>
      </w:r>
      <w:r w:rsidR="00A0269D" w:rsidRPr="00E305F3">
        <w:rPr>
          <w:rFonts w:asciiTheme="majorHAnsi" w:eastAsia="Times New Roman" w:hAnsiTheme="majorHAnsi" w:cstheme="minorHAnsi"/>
          <w:b/>
          <w:color w:val="548DD4" w:themeColor="text2" w:themeTint="99"/>
          <w:sz w:val="24"/>
          <w:szCs w:val="24"/>
        </w:rPr>
        <w:t>208.250,00</w:t>
      </w:r>
      <w:r w:rsidR="00A0269D"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3F9F156F"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5061692" w14:textId="170E6ED8" w:rsidR="004C04E4" w:rsidRPr="00E305F3" w:rsidRDefault="004C04E4" w:rsidP="00C17120">
      <w:pPr>
        <w:tabs>
          <w:tab w:val="left" w:pos="567"/>
        </w:tabs>
        <w:jc w:val="both"/>
        <w:rPr>
          <w:rFonts w:asciiTheme="majorHAnsi" w:hAnsiTheme="majorHAnsi" w:cstheme="minorHAnsi"/>
          <w:bCs/>
          <w:sz w:val="24"/>
          <w:szCs w:val="24"/>
        </w:rPr>
      </w:pPr>
      <w:r w:rsidRPr="00E305F3">
        <w:rPr>
          <w:rFonts w:asciiTheme="majorHAnsi" w:hAnsiTheme="majorHAnsi" w:cstheme="minorHAnsi"/>
          <w:bCs/>
          <w:sz w:val="24"/>
          <w:szCs w:val="24"/>
        </w:rPr>
        <w:t>Za sufinanciranje troškova prijevoza studenata planirano je 1</w:t>
      </w:r>
      <w:r w:rsidR="00A0269D" w:rsidRPr="00E305F3">
        <w:rPr>
          <w:rFonts w:asciiTheme="majorHAnsi" w:hAnsiTheme="majorHAnsi" w:cstheme="minorHAnsi"/>
          <w:bCs/>
          <w:sz w:val="24"/>
          <w:szCs w:val="24"/>
        </w:rPr>
        <w:t>5</w:t>
      </w:r>
      <w:r w:rsidRPr="00E305F3">
        <w:rPr>
          <w:rFonts w:asciiTheme="majorHAnsi" w:hAnsiTheme="majorHAnsi" w:cstheme="minorHAnsi"/>
          <w:bCs/>
          <w:sz w:val="24"/>
          <w:szCs w:val="24"/>
        </w:rPr>
        <w:t xml:space="preserve">.000,00 eura, za tekuće donacije u novcu osnovnoj školi planirano je </w:t>
      </w:r>
      <w:r w:rsidR="00A0269D" w:rsidRPr="00E305F3">
        <w:rPr>
          <w:rFonts w:asciiTheme="majorHAnsi" w:hAnsiTheme="majorHAnsi" w:cstheme="minorHAnsi"/>
          <w:bCs/>
          <w:sz w:val="24"/>
          <w:szCs w:val="24"/>
        </w:rPr>
        <w:t>2</w:t>
      </w:r>
      <w:r w:rsidRPr="00E305F3">
        <w:rPr>
          <w:rFonts w:asciiTheme="majorHAnsi" w:hAnsiTheme="majorHAnsi" w:cstheme="minorHAnsi"/>
          <w:bCs/>
          <w:sz w:val="24"/>
          <w:szCs w:val="24"/>
        </w:rPr>
        <w:t xml:space="preserve">3.000,00 eura, za sufinanciranje škole plivanja planirano je 2.200,00 eura, za stipendije u novcu planirano je 38.000,00 eura, za nabavu udžbenika i radnih bilježnica u O.Š. Braće  Radića planirano je 1.500,00 eura, za produženi boravak u O.Š. Braće Radić planirano je </w:t>
      </w:r>
      <w:r w:rsidR="00A0269D" w:rsidRPr="00E305F3">
        <w:rPr>
          <w:rFonts w:asciiTheme="majorHAnsi" w:hAnsiTheme="majorHAnsi" w:cstheme="minorHAnsi"/>
          <w:bCs/>
          <w:sz w:val="24"/>
          <w:szCs w:val="24"/>
        </w:rPr>
        <w:t>63.550,00</w:t>
      </w:r>
      <w:r w:rsidRPr="00E305F3">
        <w:rPr>
          <w:rFonts w:asciiTheme="majorHAnsi" w:hAnsiTheme="majorHAnsi" w:cstheme="minorHAnsi"/>
          <w:bCs/>
          <w:sz w:val="24"/>
          <w:szCs w:val="24"/>
        </w:rPr>
        <w:t>, za potporu učenicima osnovnih i srednjih škola planirano je 65.000,00 eura.</w:t>
      </w:r>
    </w:p>
    <w:p w14:paraId="474B0E79" w14:textId="4CB9FA2B" w:rsidR="004C04E4" w:rsidRPr="00E305F3" w:rsidRDefault="00C17120" w:rsidP="00C17120">
      <w:pPr>
        <w:tabs>
          <w:tab w:val="left" w:pos="567"/>
        </w:tabs>
        <w:spacing w:after="0"/>
        <w:jc w:val="center"/>
        <w:rPr>
          <w:rFonts w:asciiTheme="majorHAnsi" w:hAnsiTheme="majorHAnsi" w:cstheme="minorHAnsi"/>
          <w:bCs/>
          <w:sz w:val="24"/>
          <w:szCs w:val="24"/>
        </w:rPr>
      </w:pPr>
      <w:r w:rsidRPr="00E305F3">
        <w:rPr>
          <w:noProof/>
        </w:rPr>
        <w:drawing>
          <wp:inline distT="0" distB="0" distL="0" distR="0" wp14:anchorId="3E344F5C" wp14:editId="5FCB29EA">
            <wp:extent cx="1894196" cy="1924262"/>
            <wp:effectExtent l="0" t="0" r="0" b="0"/>
            <wp:docPr id="2" name="Slika 1" descr="Osnovna škola braće Radića Kloštar Ivanić - Konta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novna škola braće Radića Kloštar Ivanić - Kontakt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2762" cy="1932964"/>
                    </a:xfrm>
                    <a:prstGeom prst="rect">
                      <a:avLst/>
                    </a:prstGeom>
                    <a:noFill/>
                    <a:ln>
                      <a:noFill/>
                    </a:ln>
                  </pic:spPr>
                </pic:pic>
              </a:graphicData>
            </a:graphic>
          </wp:inline>
        </w:drawing>
      </w:r>
    </w:p>
    <w:p w14:paraId="25770B94"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6303FB83" w14:textId="09D6F5B3"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 xml:space="preserve">Program 1012 Socijalna skrb – </w:t>
      </w:r>
      <w:r w:rsidR="00A0269D" w:rsidRPr="00E305F3">
        <w:rPr>
          <w:rFonts w:asciiTheme="majorHAnsi" w:eastAsia="Times New Roman" w:hAnsiTheme="majorHAnsi" w:cstheme="minorHAnsi"/>
          <w:b/>
          <w:color w:val="548DD4" w:themeColor="text2" w:themeTint="99"/>
          <w:sz w:val="24"/>
          <w:szCs w:val="24"/>
        </w:rPr>
        <w:t>231.000,00</w:t>
      </w:r>
      <w:r w:rsidR="00A0269D"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2AD4CD1F"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40CDF3C1" w14:textId="06A46132"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hAnsiTheme="majorHAnsi" w:cstheme="minorHAnsi"/>
          <w:bCs/>
          <w:sz w:val="24"/>
          <w:szCs w:val="24"/>
        </w:rPr>
        <w:t xml:space="preserve">Za jednokratne novčane pomoći roditeljima – za novorođenčad planirano je 35.000,00 eura, za pomoć za stanovanje, jednokratne pomoći planirano je 15.000,00 eura, za jednokratnu pomoć umirovljenicima i nezaposlenima – božićnice i uskrsnice planirano je </w:t>
      </w:r>
      <w:r w:rsidR="00A0269D" w:rsidRPr="00E305F3">
        <w:rPr>
          <w:rFonts w:asciiTheme="majorHAnsi" w:hAnsiTheme="majorHAnsi" w:cstheme="minorHAnsi"/>
          <w:bCs/>
          <w:sz w:val="24"/>
          <w:szCs w:val="24"/>
        </w:rPr>
        <w:t>88.500,00</w:t>
      </w:r>
      <w:r w:rsidR="00A0269D"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eura, za ostale izdatke za humanitarna djela i novčane pomoći po odluci načelnika planirano je 10.000,00 eura, za tekuće donacije u novcu građanima društva Crvenog križa planirano je 6.000,00 eura, za podmirenje pogrebnih troškova planirano je 3.000,00 eura, za trošak ljetovanja učenika u socijalnoj potrebi i osoba s posebnim potrebama planirano je 2.000,00 eura, za financiranje udruga u okviru socijale planirano je 6.000,00 eura, za prigodnu pomoć socijalno ugroženim, starim osobama i umirovljenicima planirano je 5.500,00 eura, za projekt "Zaželi"</w:t>
      </w:r>
      <w:r w:rsidR="00C4275C" w:rsidRPr="00E305F3">
        <w:rPr>
          <w:rFonts w:asciiTheme="majorHAnsi" w:hAnsiTheme="majorHAnsi" w:cstheme="minorHAnsi"/>
          <w:bCs/>
          <w:sz w:val="24"/>
          <w:szCs w:val="24"/>
        </w:rPr>
        <w:t xml:space="preserve"> jednakost za sve</w:t>
      </w:r>
      <w:r w:rsidRPr="00E305F3">
        <w:rPr>
          <w:rFonts w:asciiTheme="majorHAnsi" w:hAnsiTheme="majorHAnsi" w:cstheme="minorHAnsi"/>
          <w:bCs/>
          <w:sz w:val="24"/>
          <w:szCs w:val="24"/>
        </w:rPr>
        <w:t xml:space="preserve"> planirano je </w:t>
      </w:r>
      <w:r w:rsidR="00C4275C" w:rsidRPr="00E305F3">
        <w:rPr>
          <w:rFonts w:asciiTheme="majorHAnsi" w:hAnsiTheme="majorHAnsi" w:cstheme="minorHAnsi"/>
          <w:bCs/>
          <w:sz w:val="24"/>
          <w:szCs w:val="24"/>
        </w:rPr>
        <w:t>60</w:t>
      </w:r>
      <w:r w:rsidRPr="00E305F3">
        <w:rPr>
          <w:rFonts w:asciiTheme="majorHAnsi" w:hAnsiTheme="majorHAnsi" w:cstheme="minorHAnsi"/>
          <w:bCs/>
          <w:sz w:val="24"/>
          <w:szCs w:val="24"/>
        </w:rPr>
        <w:t>.000,00 eura.</w:t>
      </w:r>
    </w:p>
    <w:p w14:paraId="380D169E" w14:textId="77777777" w:rsidR="004C04E4" w:rsidRPr="00E305F3" w:rsidRDefault="004C04E4" w:rsidP="004C04E4">
      <w:pPr>
        <w:tabs>
          <w:tab w:val="left" w:pos="567"/>
        </w:tabs>
        <w:spacing w:after="0"/>
        <w:jc w:val="both"/>
        <w:rPr>
          <w:rFonts w:asciiTheme="majorHAnsi" w:hAnsiTheme="majorHAnsi" w:cstheme="minorHAnsi"/>
          <w:bCs/>
          <w:sz w:val="24"/>
          <w:szCs w:val="24"/>
        </w:rPr>
      </w:pPr>
    </w:p>
    <w:p w14:paraId="69298DA1" w14:textId="268C5989" w:rsidR="004C04E4" w:rsidRPr="00E305F3" w:rsidRDefault="00C17120" w:rsidP="004C04E4">
      <w:pPr>
        <w:tabs>
          <w:tab w:val="left" w:pos="567"/>
        </w:tabs>
        <w:spacing w:after="0"/>
        <w:jc w:val="center"/>
        <w:rPr>
          <w:rFonts w:asciiTheme="majorHAnsi" w:hAnsiTheme="majorHAnsi" w:cstheme="minorHAnsi"/>
          <w:bCs/>
          <w:sz w:val="24"/>
          <w:szCs w:val="24"/>
        </w:rPr>
      </w:pPr>
      <w:r w:rsidRPr="00E305F3">
        <w:rPr>
          <w:noProof/>
        </w:rPr>
        <w:drawing>
          <wp:inline distT="0" distB="0" distL="0" distR="0" wp14:anchorId="71539257" wp14:editId="60F2DB12">
            <wp:extent cx="2996510" cy="1680210"/>
            <wp:effectExtent l="0" t="0" r="0" b="0"/>
            <wp:docPr id="1454536707" name="Slika 1" descr="ODLUKA O IZBORU KANDIDATKINJA ZA ZAPOŠLJAVANJE NA ODREĐENO VRIJEME NA  PROJEKTU „ZAŽELI JEDNAKOST ZA SVE!“_SF.3.4.11.01.0243 - Općina Kloštar  Ivan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LUKA O IZBORU KANDIDATKINJA ZA ZAPOŠLJAVANJE NA ODREĐENO VRIJEME NA  PROJEKTU „ZAŽELI JEDNAKOST ZA SVE!“_SF.3.4.11.01.0243 - Općina Kloštar  Ivanić"/>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03726" cy="1684256"/>
                    </a:xfrm>
                    <a:prstGeom prst="rect">
                      <a:avLst/>
                    </a:prstGeom>
                    <a:noFill/>
                    <a:ln>
                      <a:noFill/>
                    </a:ln>
                  </pic:spPr>
                </pic:pic>
              </a:graphicData>
            </a:graphic>
          </wp:inline>
        </w:drawing>
      </w:r>
    </w:p>
    <w:p w14:paraId="7A2B3858"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sz w:val="24"/>
          <w:szCs w:val="24"/>
        </w:rPr>
      </w:pPr>
    </w:p>
    <w:p w14:paraId="671D8685" w14:textId="2AE421DA"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 xml:space="preserve">Program 1013 Zaštita, očuvanje i unapređenje zdravlja – </w:t>
      </w:r>
      <w:r w:rsidR="00C4275C" w:rsidRPr="00E305F3">
        <w:rPr>
          <w:rFonts w:asciiTheme="majorHAnsi" w:eastAsia="Times New Roman" w:hAnsiTheme="majorHAnsi" w:cstheme="minorHAnsi"/>
          <w:b/>
          <w:color w:val="548DD4" w:themeColor="text2" w:themeTint="99"/>
          <w:sz w:val="24"/>
          <w:szCs w:val="24"/>
        </w:rPr>
        <w:t>5.198,00</w:t>
      </w:r>
      <w:r w:rsidR="00C4275C"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72BE9493"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E1EC9E3" w14:textId="30F02C35" w:rsidR="004C04E4" w:rsidRPr="00E305F3" w:rsidRDefault="004C04E4" w:rsidP="00C4275C">
      <w:pPr>
        <w:spacing w:before="240" w:after="100" w:afterAutospacing="1" w:line="240" w:lineRule="auto"/>
        <w:contextualSpacing/>
        <w:jc w:val="both"/>
        <w:rPr>
          <w:rFonts w:asciiTheme="majorHAnsi" w:hAnsiTheme="majorHAnsi" w:cstheme="minorHAnsi"/>
          <w:bCs/>
          <w:sz w:val="24"/>
          <w:szCs w:val="24"/>
        </w:rPr>
      </w:pPr>
      <w:r w:rsidRPr="00E305F3">
        <w:rPr>
          <w:rFonts w:asciiTheme="majorHAnsi" w:hAnsiTheme="majorHAnsi" w:cstheme="minorHAnsi"/>
          <w:bCs/>
          <w:sz w:val="24"/>
          <w:szCs w:val="24"/>
        </w:rPr>
        <w:t xml:space="preserve">Za subvenciju kastracije i sterilizacije pasa i mačaka planirano je </w:t>
      </w:r>
      <w:r w:rsidR="00C4275C" w:rsidRPr="00E305F3">
        <w:rPr>
          <w:rFonts w:asciiTheme="majorHAnsi" w:hAnsiTheme="majorHAnsi" w:cstheme="minorHAnsi"/>
          <w:bCs/>
          <w:sz w:val="24"/>
          <w:szCs w:val="24"/>
        </w:rPr>
        <w:t>3.898,00</w:t>
      </w:r>
      <w:r w:rsidR="00C4275C"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eura, za prijevoz pokojnika na obdukciju planirano je 1.300,00 eura.</w:t>
      </w:r>
    </w:p>
    <w:p w14:paraId="76C903A8" w14:textId="77777777" w:rsidR="00C4275C" w:rsidRPr="00E305F3" w:rsidRDefault="00C4275C" w:rsidP="00C4275C">
      <w:pPr>
        <w:spacing w:before="240" w:after="100" w:afterAutospacing="1" w:line="240" w:lineRule="auto"/>
        <w:contextualSpacing/>
        <w:jc w:val="both"/>
        <w:rPr>
          <w:rFonts w:asciiTheme="majorHAnsi" w:eastAsia="Times New Roman" w:hAnsiTheme="majorHAnsi" w:cstheme="minorHAnsi"/>
          <w:sz w:val="24"/>
          <w:szCs w:val="24"/>
        </w:rPr>
      </w:pPr>
    </w:p>
    <w:p w14:paraId="5E33FCB4" w14:textId="68E4644C"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 xml:space="preserve">Program 1014 Razvoj sporta i rekreacije – </w:t>
      </w:r>
      <w:r w:rsidR="00C4275C" w:rsidRPr="00E305F3">
        <w:rPr>
          <w:rFonts w:asciiTheme="majorHAnsi" w:eastAsia="Times New Roman" w:hAnsiTheme="majorHAnsi" w:cstheme="minorHAnsi"/>
          <w:b/>
          <w:color w:val="548DD4" w:themeColor="text2" w:themeTint="99"/>
          <w:sz w:val="24"/>
          <w:szCs w:val="24"/>
        </w:rPr>
        <w:t>330.765,00</w:t>
      </w:r>
      <w:r w:rsidR="00C4275C"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0B726D2B"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3FD2D40D" w14:textId="5D1F5828" w:rsidR="004C04E4" w:rsidRPr="00E305F3" w:rsidRDefault="004C04E4" w:rsidP="004C04E4">
      <w:pPr>
        <w:spacing w:before="240"/>
        <w:jc w:val="both"/>
        <w:rPr>
          <w:rFonts w:asciiTheme="majorHAnsi" w:hAnsiTheme="majorHAnsi" w:cstheme="minorHAnsi"/>
          <w:bCs/>
          <w:sz w:val="24"/>
          <w:szCs w:val="24"/>
        </w:rPr>
      </w:pPr>
      <w:r w:rsidRPr="00E305F3">
        <w:rPr>
          <w:rFonts w:asciiTheme="majorHAnsi" w:hAnsiTheme="majorHAnsi" w:cstheme="minorHAnsi"/>
          <w:bCs/>
          <w:sz w:val="24"/>
          <w:szCs w:val="24"/>
        </w:rPr>
        <w:t xml:space="preserve">Za program javnih potreba u sportu planirano je </w:t>
      </w:r>
      <w:r w:rsidR="00C4275C" w:rsidRPr="00E305F3">
        <w:rPr>
          <w:rFonts w:asciiTheme="majorHAnsi" w:hAnsiTheme="majorHAnsi" w:cstheme="minorHAnsi"/>
          <w:bCs/>
          <w:sz w:val="24"/>
          <w:szCs w:val="24"/>
        </w:rPr>
        <w:t>84.765,00</w:t>
      </w:r>
      <w:r w:rsidR="00C4275C"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 xml:space="preserve">eura, </w:t>
      </w:r>
      <w:r w:rsidR="00C4275C" w:rsidRPr="00E305F3">
        <w:rPr>
          <w:rFonts w:asciiTheme="majorHAnsi" w:hAnsiTheme="majorHAnsi" w:cstheme="minorHAnsi"/>
          <w:bCs/>
          <w:sz w:val="24"/>
          <w:szCs w:val="24"/>
        </w:rPr>
        <w:t xml:space="preserve">za izgradnju parkirališta u Sportskom parku Stjepan Novaković – žuti planirano je 90.000,00 eura, </w:t>
      </w:r>
      <w:r w:rsidRPr="00E305F3">
        <w:rPr>
          <w:rFonts w:asciiTheme="majorHAnsi" w:hAnsiTheme="majorHAnsi" w:cstheme="minorHAnsi"/>
          <w:bCs/>
          <w:sz w:val="24"/>
          <w:szCs w:val="24"/>
        </w:rPr>
        <w:t xml:space="preserve">za rekonstrukciju Sportskog parka Stjepan Novaković - Žuti - atletske staze planirano je </w:t>
      </w:r>
      <w:r w:rsidR="00C4275C" w:rsidRPr="00E305F3">
        <w:rPr>
          <w:rFonts w:asciiTheme="majorHAnsi" w:hAnsiTheme="majorHAnsi" w:cstheme="minorHAnsi"/>
          <w:bCs/>
          <w:sz w:val="24"/>
          <w:szCs w:val="24"/>
        </w:rPr>
        <w:t>156</w:t>
      </w:r>
      <w:r w:rsidRPr="00E305F3">
        <w:rPr>
          <w:rFonts w:asciiTheme="majorHAnsi" w:hAnsiTheme="majorHAnsi" w:cstheme="minorHAnsi"/>
          <w:bCs/>
          <w:sz w:val="24"/>
          <w:szCs w:val="24"/>
        </w:rPr>
        <w:t>.000,00 eura.</w:t>
      </w:r>
    </w:p>
    <w:p w14:paraId="161DD0DD" w14:textId="11427769"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 xml:space="preserve">Program 1015 Zaštita okoliša – </w:t>
      </w:r>
      <w:r w:rsidR="00C4275C" w:rsidRPr="00E305F3">
        <w:rPr>
          <w:rFonts w:asciiTheme="majorHAnsi" w:eastAsia="Times New Roman" w:hAnsiTheme="majorHAnsi" w:cstheme="minorHAnsi"/>
          <w:b/>
          <w:color w:val="548DD4" w:themeColor="text2" w:themeTint="99"/>
          <w:sz w:val="24"/>
          <w:szCs w:val="24"/>
        </w:rPr>
        <w:t>106.302,00</w:t>
      </w:r>
      <w:r w:rsidR="00C4275C"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10E27578"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AC1457F" w14:textId="03CADC60" w:rsidR="004C04E4" w:rsidRPr="00E305F3" w:rsidRDefault="004C04E4" w:rsidP="004C04E4">
      <w:pPr>
        <w:spacing w:before="240"/>
        <w:jc w:val="both"/>
        <w:rPr>
          <w:rFonts w:asciiTheme="majorHAnsi" w:hAnsiTheme="majorHAnsi" w:cstheme="minorHAnsi"/>
          <w:bCs/>
          <w:sz w:val="24"/>
          <w:szCs w:val="24"/>
        </w:rPr>
      </w:pPr>
      <w:r w:rsidRPr="00E305F3">
        <w:rPr>
          <w:rFonts w:asciiTheme="majorHAnsi" w:hAnsiTheme="majorHAnsi" w:cstheme="minorHAnsi"/>
          <w:bCs/>
          <w:sz w:val="24"/>
          <w:szCs w:val="24"/>
        </w:rPr>
        <w:t xml:space="preserve">Za Odvoz i zbrinjavanje velikog otpada, sanacija Tarna, reciklažno dvorište planirano je </w:t>
      </w:r>
      <w:r w:rsidR="00C4275C" w:rsidRPr="00E305F3">
        <w:rPr>
          <w:rFonts w:asciiTheme="majorHAnsi" w:hAnsiTheme="majorHAnsi" w:cstheme="minorHAnsi"/>
          <w:bCs/>
          <w:sz w:val="24"/>
          <w:szCs w:val="24"/>
        </w:rPr>
        <w:t>81.302,00</w:t>
      </w:r>
      <w:r w:rsidR="00C4275C"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eura, za odvoz smeća u kontejnerima planirano je 25.000,00 eura.</w:t>
      </w:r>
    </w:p>
    <w:p w14:paraId="43940F39" w14:textId="73D57E84"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 xml:space="preserve">Program 1016 Promicanje kulture – </w:t>
      </w:r>
      <w:r w:rsidR="00C4275C" w:rsidRPr="00E305F3">
        <w:rPr>
          <w:rFonts w:asciiTheme="majorHAnsi" w:eastAsia="Times New Roman" w:hAnsiTheme="majorHAnsi" w:cstheme="minorHAnsi"/>
          <w:b/>
          <w:color w:val="548DD4" w:themeColor="text2" w:themeTint="99"/>
          <w:sz w:val="24"/>
          <w:szCs w:val="24"/>
        </w:rPr>
        <w:t>116.564,00</w:t>
      </w:r>
      <w:r w:rsidR="00C4275C"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2218E1BD"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2F98D5F2" w14:textId="6B060903" w:rsidR="004C04E4" w:rsidRPr="00E305F3" w:rsidRDefault="004C04E4" w:rsidP="004C04E4">
      <w:pPr>
        <w:spacing w:before="240"/>
        <w:jc w:val="both"/>
        <w:rPr>
          <w:rFonts w:asciiTheme="majorHAnsi" w:hAnsiTheme="majorHAnsi" w:cstheme="minorHAnsi"/>
          <w:bCs/>
          <w:sz w:val="24"/>
          <w:szCs w:val="24"/>
        </w:rPr>
      </w:pPr>
      <w:r w:rsidRPr="00E305F3">
        <w:rPr>
          <w:rFonts w:asciiTheme="majorHAnsi" w:hAnsiTheme="majorHAnsi" w:cstheme="minorHAnsi"/>
          <w:bCs/>
          <w:sz w:val="24"/>
          <w:szCs w:val="24"/>
        </w:rPr>
        <w:lastRenderedPageBreak/>
        <w:t xml:space="preserve">Za program javnih potreba u kulturi planirano je 26.810,00 eura, za djelatnost knjižnice planirano je 17.254,00 eura, za elektroničke medije planirano je </w:t>
      </w:r>
      <w:r w:rsidR="00C4275C" w:rsidRPr="00E305F3">
        <w:rPr>
          <w:rFonts w:asciiTheme="majorHAnsi" w:hAnsiTheme="majorHAnsi" w:cstheme="minorHAnsi"/>
          <w:bCs/>
          <w:sz w:val="24"/>
          <w:szCs w:val="24"/>
        </w:rPr>
        <w:t>62.500,00</w:t>
      </w:r>
      <w:r w:rsidR="00C4275C"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eura, za sanaciju objekta stare apoteke planirano je 10.000,00 eura.</w:t>
      </w:r>
    </w:p>
    <w:p w14:paraId="155466EE" w14:textId="5CAFFE97"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 xml:space="preserve">Program 1017 Razvoj civilnog društva – </w:t>
      </w:r>
      <w:r w:rsidR="00C4275C" w:rsidRPr="00E305F3">
        <w:rPr>
          <w:rFonts w:asciiTheme="majorHAnsi" w:eastAsia="Times New Roman" w:hAnsiTheme="majorHAnsi" w:cstheme="minorHAnsi"/>
          <w:b/>
          <w:color w:val="548DD4" w:themeColor="text2" w:themeTint="99"/>
          <w:sz w:val="24"/>
          <w:szCs w:val="24"/>
        </w:rPr>
        <w:t>16.280,00</w:t>
      </w:r>
      <w:r w:rsidR="00C4275C"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61FD6CE9"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248062D" w14:textId="3A12EE07" w:rsidR="004C04E4" w:rsidRPr="00E305F3" w:rsidRDefault="004C04E4" w:rsidP="004C04E4">
      <w:pPr>
        <w:spacing w:before="240"/>
        <w:jc w:val="both"/>
        <w:rPr>
          <w:rFonts w:asciiTheme="majorHAnsi" w:hAnsiTheme="majorHAnsi"/>
          <w:b/>
          <w:color w:val="548DD4" w:themeColor="text2" w:themeTint="99"/>
          <w:sz w:val="24"/>
          <w:szCs w:val="24"/>
        </w:rPr>
      </w:pPr>
      <w:r w:rsidRPr="00E305F3">
        <w:rPr>
          <w:rFonts w:asciiTheme="majorHAnsi" w:hAnsiTheme="majorHAnsi" w:cstheme="minorHAnsi"/>
          <w:bCs/>
          <w:sz w:val="24"/>
          <w:szCs w:val="24"/>
        </w:rPr>
        <w:t xml:space="preserve">Za tekuće donacije za razvoj vjerskih sloboda planirano je 5.000,00 eura, dotacija udrugama branitelja iz Domovinskog rata i pomoć stradalima planirano je 10.160,00 eura, za LAG Moslavina planirano je 1.120,00 eura. </w:t>
      </w:r>
    </w:p>
    <w:p w14:paraId="3021DCE4" w14:textId="0FEE17AA" w:rsidR="004C04E4" w:rsidRPr="00E305F3" w:rsidRDefault="004C04E4" w:rsidP="004C04E4">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 xml:space="preserve">Program 1018 Prostorno uređenje i unapređenje stanovanja – </w:t>
      </w:r>
      <w:r w:rsidR="00C4275C" w:rsidRPr="00E305F3">
        <w:rPr>
          <w:rFonts w:asciiTheme="majorHAnsi" w:eastAsia="Times New Roman" w:hAnsiTheme="majorHAnsi" w:cstheme="minorHAnsi"/>
          <w:b/>
          <w:color w:val="548DD4" w:themeColor="text2" w:themeTint="99"/>
          <w:sz w:val="24"/>
          <w:szCs w:val="24"/>
        </w:rPr>
        <w:t>110.015,00</w:t>
      </w:r>
      <w:r w:rsidR="00C4275C"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1E23E9ED" w14:textId="77777777" w:rsidR="004C04E4" w:rsidRPr="00E305F3"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F7FEA64" w14:textId="4E326880" w:rsidR="004C04E4" w:rsidRPr="00E305F3" w:rsidRDefault="004C04E4" w:rsidP="004C04E4">
      <w:pPr>
        <w:tabs>
          <w:tab w:val="left" w:pos="567"/>
        </w:tabs>
        <w:spacing w:before="240"/>
        <w:jc w:val="both"/>
        <w:rPr>
          <w:rFonts w:asciiTheme="majorHAnsi" w:hAnsiTheme="majorHAnsi" w:cstheme="minorHAnsi"/>
          <w:bCs/>
          <w:sz w:val="24"/>
          <w:szCs w:val="24"/>
        </w:rPr>
      </w:pPr>
      <w:r w:rsidRPr="00E305F3">
        <w:rPr>
          <w:rFonts w:asciiTheme="majorHAnsi" w:hAnsiTheme="majorHAnsi" w:cstheme="minorHAnsi"/>
          <w:bCs/>
          <w:sz w:val="24"/>
          <w:szCs w:val="24"/>
        </w:rPr>
        <w:t xml:space="preserve">Za mjere unapređenja stanovanja planirano je </w:t>
      </w:r>
      <w:r w:rsidR="00E334AD" w:rsidRPr="00E305F3">
        <w:rPr>
          <w:rFonts w:asciiTheme="majorHAnsi" w:hAnsiTheme="majorHAnsi" w:cstheme="minorHAnsi"/>
          <w:bCs/>
          <w:sz w:val="24"/>
          <w:szCs w:val="24"/>
        </w:rPr>
        <w:t>3.654,00</w:t>
      </w:r>
      <w:r w:rsidR="00E334AD" w:rsidRPr="00E305F3">
        <w:rPr>
          <w:rFonts w:asciiTheme="majorHAnsi" w:hAnsiTheme="majorHAnsi" w:cstheme="minorHAnsi"/>
          <w:bCs/>
          <w:sz w:val="24"/>
          <w:szCs w:val="24"/>
        </w:rPr>
        <w:t xml:space="preserve"> </w:t>
      </w:r>
      <w:r w:rsidRPr="00E305F3">
        <w:rPr>
          <w:rFonts w:asciiTheme="majorHAnsi" w:hAnsiTheme="majorHAnsi" w:cstheme="minorHAnsi"/>
          <w:bCs/>
          <w:sz w:val="24"/>
          <w:szCs w:val="24"/>
        </w:rPr>
        <w:t xml:space="preserve">eura, za uređenje zapuštenih privatnih parcela planirano je </w:t>
      </w:r>
      <w:r w:rsidR="00E334AD" w:rsidRPr="00E305F3">
        <w:rPr>
          <w:rFonts w:asciiTheme="majorHAnsi" w:hAnsiTheme="majorHAnsi" w:cstheme="minorHAnsi"/>
          <w:bCs/>
          <w:sz w:val="24"/>
          <w:szCs w:val="24"/>
        </w:rPr>
        <w:t>2</w:t>
      </w:r>
      <w:r w:rsidRPr="00E305F3">
        <w:rPr>
          <w:rFonts w:asciiTheme="majorHAnsi" w:hAnsiTheme="majorHAnsi" w:cstheme="minorHAnsi"/>
          <w:bCs/>
          <w:sz w:val="24"/>
          <w:szCs w:val="24"/>
        </w:rPr>
        <w:t xml:space="preserve">0.000,00 eura, </w:t>
      </w:r>
      <w:r w:rsidR="00E334AD" w:rsidRPr="00E305F3">
        <w:rPr>
          <w:rFonts w:asciiTheme="majorHAnsi" w:hAnsiTheme="majorHAnsi" w:cstheme="minorHAnsi"/>
          <w:bCs/>
          <w:sz w:val="24"/>
          <w:szCs w:val="24"/>
        </w:rPr>
        <w:t xml:space="preserve">za financiranje mjere sigurnosti u prometu planirano je 10.000,00 eura, </w:t>
      </w:r>
      <w:r w:rsidRPr="00E305F3">
        <w:rPr>
          <w:rFonts w:asciiTheme="majorHAnsi" w:hAnsiTheme="majorHAnsi" w:cstheme="minorHAnsi"/>
          <w:bCs/>
          <w:sz w:val="24"/>
          <w:szCs w:val="24"/>
        </w:rPr>
        <w:t>za sufinanciranje svjetlosne signalizacije pješačkih p</w:t>
      </w:r>
      <w:r w:rsidR="00E334AD" w:rsidRPr="00E305F3">
        <w:rPr>
          <w:rFonts w:asciiTheme="majorHAnsi" w:hAnsiTheme="majorHAnsi" w:cstheme="minorHAnsi"/>
          <w:bCs/>
          <w:sz w:val="24"/>
          <w:szCs w:val="24"/>
        </w:rPr>
        <w:t>rijelaza planirano je 10.000,00 eura, za d</w:t>
      </w:r>
      <w:r w:rsidR="00E334AD" w:rsidRPr="00E305F3">
        <w:rPr>
          <w:rFonts w:asciiTheme="majorHAnsi" w:hAnsiTheme="majorHAnsi" w:cstheme="minorHAnsi"/>
          <w:bCs/>
          <w:sz w:val="24"/>
          <w:szCs w:val="24"/>
        </w:rPr>
        <w:t>ječje igralište u naselju Lipovec Lonjski</w:t>
      </w:r>
      <w:r w:rsidR="00E334AD" w:rsidRPr="00E305F3">
        <w:rPr>
          <w:rFonts w:asciiTheme="majorHAnsi" w:hAnsiTheme="majorHAnsi" w:cstheme="minorHAnsi"/>
          <w:bCs/>
          <w:sz w:val="24"/>
          <w:szCs w:val="24"/>
        </w:rPr>
        <w:t xml:space="preserve"> planirano je </w:t>
      </w:r>
      <w:r w:rsidR="00E334AD" w:rsidRPr="00E305F3">
        <w:rPr>
          <w:rFonts w:asciiTheme="majorHAnsi" w:hAnsiTheme="majorHAnsi" w:cstheme="minorHAnsi"/>
          <w:bCs/>
          <w:sz w:val="24"/>
          <w:szCs w:val="24"/>
        </w:rPr>
        <w:t>33.180,50</w:t>
      </w:r>
      <w:r w:rsidR="00E334AD" w:rsidRPr="00E305F3">
        <w:rPr>
          <w:rFonts w:asciiTheme="majorHAnsi" w:hAnsiTheme="majorHAnsi" w:cstheme="minorHAnsi"/>
          <w:bCs/>
          <w:sz w:val="24"/>
          <w:szCs w:val="24"/>
        </w:rPr>
        <w:t xml:space="preserve"> eura, </w:t>
      </w:r>
      <w:r w:rsidR="00E334AD" w:rsidRPr="00E305F3">
        <w:rPr>
          <w:rFonts w:asciiTheme="majorHAnsi" w:hAnsiTheme="majorHAnsi" w:cstheme="minorHAnsi"/>
          <w:bCs/>
          <w:sz w:val="24"/>
          <w:szCs w:val="24"/>
        </w:rPr>
        <w:t>za dječje igralište u naselju</w:t>
      </w:r>
      <w:r w:rsidR="00E334AD" w:rsidRPr="00E305F3">
        <w:rPr>
          <w:rFonts w:asciiTheme="majorHAnsi" w:hAnsiTheme="majorHAnsi" w:cstheme="minorHAnsi"/>
          <w:bCs/>
          <w:sz w:val="24"/>
          <w:szCs w:val="24"/>
        </w:rPr>
        <w:t xml:space="preserve"> Stara </w:t>
      </w:r>
      <w:proofErr w:type="spellStart"/>
      <w:r w:rsidR="00E334AD" w:rsidRPr="00E305F3">
        <w:rPr>
          <w:rFonts w:asciiTheme="majorHAnsi" w:hAnsiTheme="majorHAnsi" w:cstheme="minorHAnsi"/>
          <w:bCs/>
          <w:sz w:val="24"/>
          <w:szCs w:val="24"/>
        </w:rPr>
        <w:t>Marča</w:t>
      </w:r>
      <w:proofErr w:type="spellEnd"/>
      <w:r w:rsidR="00E334AD" w:rsidRPr="00E305F3">
        <w:rPr>
          <w:rFonts w:asciiTheme="majorHAnsi" w:hAnsiTheme="majorHAnsi" w:cstheme="minorHAnsi"/>
          <w:bCs/>
          <w:sz w:val="24"/>
          <w:szCs w:val="24"/>
        </w:rPr>
        <w:t xml:space="preserve"> planirano je 33.180,50 eura.</w:t>
      </w:r>
    </w:p>
    <w:p w14:paraId="5FA026A3" w14:textId="2C95F659" w:rsidR="00C17120" w:rsidRPr="00E305F3" w:rsidRDefault="00C17120" w:rsidP="00C17120">
      <w:pPr>
        <w:tabs>
          <w:tab w:val="left" w:pos="567"/>
        </w:tabs>
        <w:spacing w:before="240"/>
        <w:jc w:val="center"/>
        <w:rPr>
          <w:rFonts w:asciiTheme="majorHAnsi" w:hAnsiTheme="majorHAnsi" w:cstheme="minorHAnsi"/>
          <w:bCs/>
          <w:sz w:val="24"/>
          <w:szCs w:val="24"/>
        </w:rPr>
      </w:pPr>
      <w:r w:rsidRPr="00E305F3">
        <w:rPr>
          <w:noProof/>
        </w:rPr>
        <w:drawing>
          <wp:inline distT="0" distB="0" distL="0" distR="0" wp14:anchorId="101885B5" wp14:editId="48AE4751">
            <wp:extent cx="4376420" cy="2917613"/>
            <wp:effectExtent l="0" t="0" r="5080" b="0"/>
            <wp:docPr id="1832095419" name="Slika 1832095419" descr="Oprema za dječja igrališta - GT Sport Grupa - Izvođenje i ugrađivanje  sportskih pod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rema za dječja igrališta - GT Sport Grupa - Izvođenje i ugrađivanje  sportskih podlog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5096" cy="2923397"/>
                    </a:xfrm>
                    <a:prstGeom prst="rect">
                      <a:avLst/>
                    </a:prstGeom>
                    <a:noFill/>
                    <a:ln>
                      <a:noFill/>
                    </a:ln>
                  </pic:spPr>
                </pic:pic>
              </a:graphicData>
            </a:graphic>
          </wp:inline>
        </w:drawing>
      </w:r>
    </w:p>
    <w:p w14:paraId="11B87A9E" w14:textId="77777777" w:rsidR="00C17120" w:rsidRPr="00E305F3" w:rsidRDefault="00C17120" w:rsidP="004C04E4">
      <w:pPr>
        <w:tabs>
          <w:tab w:val="left" w:pos="567"/>
        </w:tabs>
        <w:spacing w:before="240"/>
        <w:jc w:val="both"/>
        <w:rPr>
          <w:rFonts w:asciiTheme="majorHAnsi" w:hAnsiTheme="majorHAnsi" w:cstheme="minorHAnsi"/>
          <w:bCs/>
          <w:sz w:val="24"/>
          <w:szCs w:val="24"/>
        </w:rPr>
      </w:pPr>
    </w:p>
    <w:p w14:paraId="74E82872" w14:textId="72C4B4E4" w:rsidR="00E334AD" w:rsidRPr="00E305F3" w:rsidRDefault="00E334AD" w:rsidP="00E334AD">
      <w:pPr>
        <w:tabs>
          <w:tab w:val="left" w:pos="567"/>
        </w:tabs>
        <w:spacing w:after="0"/>
        <w:jc w:val="both"/>
        <w:rPr>
          <w:rFonts w:asciiTheme="majorHAnsi" w:hAnsiTheme="majorHAnsi" w:cstheme="minorHAnsi"/>
          <w:bCs/>
          <w:sz w:val="24"/>
          <w:szCs w:val="24"/>
        </w:rPr>
      </w:pPr>
      <w:r w:rsidRPr="00E305F3">
        <w:rPr>
          <w:rFonts w:asciiTheme="majorHAnsi" w:eastAsia="Times New Roman" w:hAnsiTheme="majorHAnsi" w:cstheme="minorHAnsi"/>
          <w:b/>
          <w:color w:val="548DD4" w:themeColor="text2" w:themeTint="99"/>
          <w:sz w:val="24"/>
          <w:szCs w:val="24"/>
        </w:rPr>
        <w:t>Program 101</w:t>
      </w:r>
      <w:r w:rsidRPr="00E305F3">
        <w:rPr>
          <w:rFonts w:asciiTheme="majorHAnsi" w:eastAsia="Times New Roman" w:hAnsiTheme="majorHAnsi" w:cstheme="minorHAnsi"/>
          <w:b/>
          <w:color w:val="548DD4" w:themeColor="text2" w:themeTint="99"/>
          <w:sz w:val="24"/>
          <w:szCs w:val="24"/>
        </w:rPr>
        <w:t>9</w:t>
      </w:r>
      <w:r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Program raspodjele sredstava za prirodne katastrofe</w:t>
      </w:r>
      <w:r w:rsidRPr="00E305F3">
        <w:rPr>
          <w:rFonts w:asciiTheme="majorHAnsi" w:eastAsia="Times New Roman" w:hAnsiTheme="majorHAnsi" w:cstheme="minorHAnsi"/>
          <w:b/>
          <w:color w:val="548DD4" w:themeColor="text2" w:themeTint="99"/>
          <w:sz w:val="24"/>
          <w:szCs w:val="24"/>
        </w:rPr>
        <w:t xml:space="preserve"> – 29.946,26</w:t>
      </w:r>
      <w:r w:rsidRPr="00E305F3">
        <w:rPr>
          <w:rFonts w:asciiTheme="majorHAnsi" w:eastAsia="Times New Roman" w:hAnsiTheme="majorHAnsi" w:cstheme="minorHAnsi"/>
          <w:b/>
          <w:color w:val="548DD4" w:themeColor="text2" w:themeTint="99"/>
          <w:sz w:val="24"/>
          <w:szCs w:val="24"/>
        </w:rPr>
        <w:t xml:space="preserve"> </w:t>
      </w:r>
      <w:r w:rsidRPr="00E305F3">
        <w:rPr>
          <w:rFonts w:asciiTheme="majorHAnsi" w:eastAsia="Times New Roman" w:hAnsiTheme="majorHAnsi" w:cstheme="minorHAnsi"/>
          <w:b/>
          <w:color w:val="548DD4" w:themeColor="text2" w:themeTint="99"/>
          <w:sz w:val="24"/>
          <w:szCs w:val="24"/>
        </w:rPr>
        <w:t>eura</w:t>
      </w:r>
    </w:p>
    <w:p w14:paraId="09648711" w14:textId="77777777" w:rsidR="00E334AD" w:rsidRPr="00E305F3" w:rsidRDefault="00E334AD" w:rsidP="00E334AD">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1D663411" w14:textId="5E90CF1D" w:rsidR="00E334AD" w:rsidRPr="00E334AD" w:rsidRDefault="00E334AD" w:rsidP="00E334AD">
      <w:pPr>
        <w:tabs>
          <w:tab w:val="left" w:pos="567"/>
        </w:tabs>
        <w:spacing w:before="240"/>
        <w:jc w:val="both"/>
        <w:rPr>
          <w:rFonts w:asciiTheme="majorHAnsi" w:hAnsiTheme="majorHAnsi" w:cstheme="minorHAnsi"/>
          <w:b/>
          <w:sz w:val="24"/>
          <w:szCs w:val="24"/>
        </w:rPr>
      </w:pPr>
      <w:r w:rsidRPr="00E305F3">
        <w:rPr>
          <w:rFonts w:asciiTheme="majorHAnsi" w:hAnsiTheme="majorHAnsi" w:cstheme="minorHAnsi"/>
          <w:bCs/>
          <w:sz w:val="24"/>
          <w:szCs w:val="24"/>
        </w:rPr>
        <w:t xml:space="preserve">Za </w:t>
      </w:r>
      <w:r w:rsidRPr="00E305F3">
        <w:rPr>
          <w:rFonts w:asciiTheme="majorHAnsi" w:hAnsiTheme="majorHAnsi" w:cstheme="minorHAnsi"/>
          <w:bCs/>
          <w:sz w:val="24"/>
          <w:szCs w:val="24"/>
        </w:rPr>
        <w:t>p</w:t>
      </w:r>
      <w:r w:rsidRPr="00E305F3">
        <w:rPr>
          <w:rFonts w:asciiTheme="majorHAnsi" w:hAnsiTheme="majorHAnsi" w:cstheme="minorHAnsi"/>
          <w:bCs/>
          <w:sz w:val="24"/>
          <w:szCs w:val="24"/>
        </w:rPr>
        <w:t xml:space="preserve">rogram raspodjele sredstava za </w:t>
      </w:r>
      <w:r w:rsidRPr="00E305F3">
        <w:rPr>
          <w:rFonts w:asciiTheme="majorHAnsi" w:hAnsiTheme="majorHAnsi" w:cstheme="minorHAnsi"/>
          <w:bCs/>
          <w:sz w:val="24"/>
          <w:szCs w:val="24"/>
        </w:rPr>
        <w:t xml:space="preserve">elementarne nepogode </w:t>
      </w:r>
      <w:r w:rsidRPr="00E305F3">
        <w:rPr>
          <w:rFonts w:asciiTheme="majorHAnsi" w:hAnsiTheme="majorHAnsi" w:cstheme="minorHAnsi"/>
          <w:bCs/>
          <w:sz w:val="24"/>
          <w:szCs w:val="24"/>
        </w:rPr>
        <w:t>planirano je 29.946,26 eura</w:t>
      </w:r>
      <w:r w:rsidRPr="00E305F3">
        <w:rPr>
          <w:rFonts w:asciiTheme="majorHAnsi" w:hAnsiTheme="majorHAnsi" w:cstheme="minorHAnsi"/>
          <w:bCs/>
          <w:sz w:val="24"/>
          <w:szCs w:val="24"/>
        </w:rPr>
        <w:t>.</w:t>
      </w:r>
      <w:bookmarkEnd w:id="3"/>
    </w:p>
    <w:sectPr w:rsidR="00E334AD" w:rsidRPr="00E334AD" w:rsidSect="00A139BB">
      <w:pgSz w:w="11906" w:h="16838"/>
      <w:pgMar w:top="1417" w:right="1417" w:bottom="1417" w:left="1417" w:header="708" w:footer="708" w:gutter="0"/>
      <w:pgBorders w:offsetFrom="page">
        <w:top w:val="double" w:sz="4" w:space="24" w:color="8DB3E2" w:themeColor="text2" w:themeTint="66"/>
        <w:left w:val="double" w:sz="4" w:space="24" w:color="8DB3E2" w:themeColor="text2" w:themeTint="66"/>
        <w:bottom w:val="double" w:sz="4" w:space="24" w:color="8DB3E2" w:themeColor="text2" w:themeTint="66"/>
        <w:right w:val="double" w:sz="4" w:space="24" w:color="8DB3E2" w:themeColor="tex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A0151" w14:textId="77777777" w:rsidR="003E3113" w:rsidRDefault="003E3113" w:rsidP="009E4BEF">
      <w:pPr>
        <w:spacing w:after="0" w:line="240" w:lineRule="auto"/>
      </w:pPr>
      <w:r>
        <w:separator/>
      </w:r>
    </w:p>
  </w:endnote>
  <w:endnote w:type="continuationSeparator" w:id="0">
    <w:p w14:paraId="1DE89125" w14:textId="77777777" w:rsidR="003E3113" w:rsidRDefault="003E3113" w:rsidP="009E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F8A8B" w14:textId="77777777" w:rsidR="003E3113" w:rsidRDefault="003E3113" w:rsidP="009E4BEF">
      <w:pPr>
        <w:spacing w:after="0" w:line="240" w:lineRule="auto"/>
      </w:pPr>
      <w:r>
        <w:separator/>
      </w:r>
    </w:p>
  </w:footnote>
  <w:footnote w:type="continuationSeparator" w:id="0">
    <w:p w14:paraId="4565AC8B" w14:textId="77777777" w:rsidR="003E3113" w:rsidRDefault="003E3113" w:rsidP="009E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upp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2"/>
    <w:name w:val="WW8Num10"/>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11BF74F7"/>
    <w:multiLevelType w:val="hybridMultilevel"/>
    <w:tmpl w:val="CF627E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637CC6"/>
    <w:multiLevelType w:val="hybridMultilevel"/>
    <w:tmpl w:val="FA4E49CE"/>
    <w:lvl w:ilvl="0" w:tplc="041A000F">
      <w:start w:val="1"/>
      <w:numFmt w:val="decimal"/>
      <w:lvlText w:val="%1."/>
      <w:lvlJc w:val="left"/>
      <w:pPr>
        <w:ind w:left="720" w:hanging="360"/>
      </w:pPr>
      <w:rPr>
        <w:rFonts w:hint="default"/>
      </w:rPr>
    </w:lvl>
    <w:lvl w:ilvl="1" w:tplc="E0C202BA">
      <w:numFmt w:val="bullet"/>
      <w:lvlText w:val="-"/>
      <w:lvlJc w:val="left"/>
      <w:pPr>
        <w:ind w:left="1785" w:hanging="705"/>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396337"/>
    <w:multiLevelType w:val="hybridMultilevel"/>
    <w:tmpl w:val="AFAA84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F84A25"/>
    <w:multiLevelType w:val="hybridMultilevel"/>
    <w:tmpl w:val="8ECA43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BA0A48"/>
    <w:multiLevelType w:val="hybridMultilevel"/>
    <w:tmpl w:val="5AC0F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876AFB"/>
    <w:multiLevelType w:val="hybridMultilevel"/>
    <w:tmpl w:val="D85CE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DB324D"/>
    <w:multiLevelType w:val="hybridMultilevel"/>
    <w:tmpl w:val="712046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2E92B1A"/>
    <w:multiLevelType w:val="hybridMultilevel"/>
    <w:tmpl w:val="509E38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D305A"/>
    <w:multiLevelType w:val="hybridMultilevel"/>
    <w:tmpl w:val="CB88A2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786E00"/>
    <w:multiLevelType w:val="hybridMultilevel"/>
    <w:tmpl w:val="6428D3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86141AD"/>
    <w:multiLevelType w:val="hybridMultilevel"/>
    <w:tmpl w:val="75B636A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BC47A5"/>
    <w:multiLevelType w:val="hybridMultilevel"/>
    <w:tmpl w:val="8C484EB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60CC4C0B"/>
    <w:multiLevelType w:val="hybridMultilevel"/>
    <w:tmpl w:val="1BD4F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132142D"/>
    <w:multiLevelType w:val="hybridMultilevel"/>
    <w:tmpl w:val="A7D2B71E"/>
    <w:lvl w:ilvl="0" w:tplc="99EEB5EE">
      <w:start w:val="1"/>
      <w:numFmt w:val="decimal"/>
      <w:lvlText w:val="%1."/>
      <w:lvlJc w:val="left"/>
      <w:pPr>
        <w:ind w:left="720" w:hanging="360"/>
      </w:pPr>
      <w:rPr>
        <w:rFonts w:hint="default"/>
        <w:b/>
        <w:bCs/>
        <w:color w:val="4F81BD"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A34B72"/>
    <w:multiLevelType w:val="hybridMultilevel"/>
    <w:tmpl w:val="533C9D2A"/>
    <w:lvl w:ilvl="0" w:tplc="E500AE90">
      <w:start w:val="1"/>
      <w:numFmt w:val="decimal"/>
      <w:lvlText w:val="%1."/>
      <w:lvlJc w:val="left"/>
      <w:pPr>
        <w:ind w:left="720" w:hanging="360"/>
      </w:pPr>
      <w:rPr>
        <w:rFonts w:asciiTheme="majorHAnsi" w:eastAsia="Times New Roman" w:hAnsiTheme="majorHAnsi"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18B202A"/>
    <w:multiLevelType w:val="hybridMultilevel"/>
    <w:tmpl w:val="60C6F942"/>
    <w:lvl w:ilvl="0" w:tplc="041A0001">
      <w:start w:val="1"/>
      <w:numFmt w:val="bullet"/>
      <w:lvlText w:val=""/>
      <w:lvlJc w:val="left"/>
      <w:pPr>
        <w:ind w:left="682" w:hanging="360"/>
      </w:pPr>
      <w:rPr>
        <w:rFonts w:ascii="Symbol" w:hAnsi="Symbol" w:hint="default"/>
      </w:rPr>
    </w:lvl>
    <w:lvl w:ilvl="1" w:tplc="041A0003" w:tentative="1">
      <w:start w:val="1"/>
      <w:numFmt w:val="bullet"/>
      <w:lvlText w:val="o"/>
      <w:lvlJc w:val="left"/>
      <w:pPr>
        <w:ind w:left="1402" w:hanging="360"/>
      </w:pPr>
      <w:rPr>
        <w:rFonts w:ascii="Courier New" w:hAnsi="Courier New" w:cs="Courier New" w:hint="default"/>
      </w:rPr>
    </w:lvl>
    <w:lvl w:ilvl="2" w:tplc="041A0005" w:tentative="1">
      <w:start w:val="1"/>
      <w:numFmt w:val="bullet"/>
      <w:lvlText w:val=""/>
      <w:lvlJc w:val="left"/>
      <w:pPr>
        <w:ind w:left="2122" w:hanging="360"/>
      </w:pPr>
      <w:rPr>
        <w:rFonts w:ascii="Wingdings" w:hAnsi="Wingdings" w:hint="default"/>
      </w:rPr>
    </w:lvl>
    <w:lvl w:ilvl="3" w:tplc="041A0001" w:tentative="1">
      <w:start w:val="1"/>
      <w:numFmt w:val="bullet"/>
      <w:lvlText w:val=""/>
      <w:lvlJc w:val="left"/>
      <w:pPr>
        <w:ind w:left="2842" w:hanging="360"/>
      </w:pPr>
      <w:rPr>
        <w:rFonts w:ascii="Symbol" w:hAnsi="Symbol" w:hint="default"/>
      </w:rPr>
    </w:lvl>
    <w:lvl w:ilvl="4" w:tplc="041A0003" w:tentative="1">
      <w:start w:val="1"/>
      <w:numFmt w:val="bullet"/>
      <w:lvlText w:val="o"/>
      <w:lvlJc w:val="left"/>
      <w:pPr>
        <w:ind w:left="3562" w:hanging="360"/>
      </w:pPr>
      <w:rPr>
        <w:rFonts w:ascii="Courier New" w:hAnsi="Courier New" w:cs="Courier New" w:hint="default"/>
      </w:rPr>
    </w:lvl>
    <w:lvl w:ilvl="5" w:tplc="041A0005" w:tentative="1">
      <w:start w:val="1"/>
      <w:numFmt w:val="bullet"/>
      <w:lvlText w:val=""/>
      <w:lvlJc w:val="left"/>
      <w:pPr>
        <w:ind w:left="4282" w:hanging="360"/>
      </w:pPr>
      <w:rPr>
        <w:rFonts w:ascii="Wingdings" w:hAnsi="Wingdings" w:hint="default"/>
      </w:rPr>
    </w:lvl>
    <w:lvl w:ilvl="6" w:tplc="041A0001" w:tentative="1">
      <w:start w:val="1"/>
      <w:numFmt w:val="bullet"/>
      <w:lvlText w:val=""/>
      <w:lvlJc w:val="left"/>
      <w:pPr>
        <w:ind w:left="5002" w:hanging="360"/>
      </w:pPr>
      <w:rPr>
        <w:rFonts w:ascii="Symbol" w:hAnsi="Symbol" w:hint="default"/>
      </w:rPr>
    </w:lvl>
    <w:lvl w:ilvl="7" w:tplc="041A0003" w:tentative="1">
      <w:start w:val="1"/>
      <w:numFmt w:val="bullet"/>
      <w:lvlText w:val="o"/>
      <w:lvlJc w:val="left"/>
      <w:pPr>
        <w:ind w:left="5722" w:hanging="360"/>
      </w:pPr>
      <w:rPr>
        <w:rFonts w:ascii="Courier New" w:hAnsi="Courier New" w:cs="Courier New" w:hint="default"/>
      </w:rPr>
    </w:lvl>
    <w:lvl w:ilvl="8" w:tplc="041A0005" w:tentative="1">
      <w:start w:val="1"/>
      <w:numFmt w:val="bullet"/>
      <w:lvlText w:val=""/>
      <w:lvlJc w:val="left"/>
      <w:pPr>
        <w:ind w:left="6442" w:hanging="360"/>
      </w:pPr>
      <w:rPr>
        <w:rFonts w:ascii="Wingdings" w:hAnsi="Wingdings" w:hint="default"/>
      </w:rPr>
    </w:lvl>
  </w:abstractNum>
  <w:abstractNum w:abstractNumId="18" w15:restartNumberingAfterBreak="0">
    <w:nsid w:val="7546434A"/>
    <w:multiLevelType w:val="hybridMultilevel"/>
    <w:tmpl w:val="749609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6F72572"/>
    <w:multiLevelType w:val="hybridMultilevel"/>
    <w:tmpl w:val="4CFA9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41159025">
    <w:abstractNumId w:val="15"/>
  </w:num>
  <w:num w:numId="2" w16cid:durableId="327826333">
    <w:abstractNumId w:val="6"/>
  </w:num>
  <w:num w:numId="3" w16cid:durableId="1383408375">
    <w:abstractNumId w:val="10"/>
  </w:num>
  <w:num w:numId="4" w16cid:durableId="472334426">
    <w:abstractNumId w:val="3"/>
  </w:num>
  <w:num w:numId="5" w16cid:durableId="944851672">
    <w:abstractNumId w:val="12"/>
  </w:num>
  <w:num w:numId="6" w16cid:durableId="255024487">
    <w:abstractNumId w:val="1"/>
  </w:num>
  <w:num w:numId="7" w16cid:durableId="661591685">
    <w:abstractNumId w:val="14"/>
  </w:num>
  <w:num w:numId="8" w16cid:durableId="105466641">
    <w:abstractNumId w:val="18"/>
  </w:num>
  <w:num w:numId="9" w16cid:durableId="174417119">
    <w:abstractNumId w:val="13"/>
  </w:num>
  <w:num w:numId="10" w16cid:durableId="839004444">
    <w:abstractNumId w:val="11"/>
  </w:num>
  <w:num w:numId="11" w16cid:durableId="1731810204">
    <w:abstractNumId w:val="7"/>
  </w:num>
  <w:num w:numId="12" w16cid:durableId="560750694">
    <w:abstractNumId w:val="9"/>
  </w:num>
  <w:num w:numId="13" w16cid:durableId="1787306696">
    <w:abstractNumId w:val="2"/>
  </w:num>
  <w:num w:numId="14" w16cid:durableId="1380088182">
    <w:abstractNumId w:val="16"/>
  </w:num>
  <w:num w:numId="15" w16cid:durableId="2057074926">
    <w:abstractNumId w:val="5"/>
  </w:num>
  <w:num w:numId="16" w16cid:durableId="1932816023">
    <w:abstractNumId w:val="8"/>
  </w:num>
  <w:num w:numId="17" w16cid:durableId="1664315704">
    <w:abstractNumId w:val="4"/>
  </w:num>
  <w:num w:numId="18" w16cid:durableId="527911554">
    <w:abstractNumId w:val="17"/>
  </w:num>
  <w:num w:numId="19" w16cid:durableId="116886084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3"/>
    <w:rsid w:val="000009D7"/>
    <w:rsid w:val="00001558"/>
    <w:rsid w:val="00002A59"/>
    <w:rsid w:val="00003C06"/>
    <w:rsid w:val="00005D71"/>
    <w:rsid w:val="00007059"/>
    <w:rsid w:val="00007115"/>
    <w:rsid w:val="00010E31"/>
    <w:rsid w:val="0001132F"/>
    <w:rsid w:val="00011998"/>
    <w:rsid w:val="00015EAE"/>
    <w:rsid w:val="00016B94"/>
    <w:rsid w:val="00017044"/>
    <w:rsid w:val="00017F88"/>
    <w:rsid w:val="000224D1"/>
    <w:rsid w:val="000239E6"/>
    <w:rsid w:val="00024969"/>
    <w:rsid w:val="00025F95"/>
    <w:rsid w:val="00027E43"/>
    <w:rsid w:val="0003273E"/>
    <w:rsid w:val="00033160"/>
    <w:rsid w:val="00034955"/>
    <w:rsid w:val="000368FE"/>
    <w:rsid w:val="00043F78"/>
    <w:rsid w:val="00044810"/>
    <w:rsid w:val="0004491A"/>
    <w:rsid w:val="00044F9A"/>
    <w:rsid w:val="00051584"/>
    <w:rsid w:val="0005772D"/>
    <w:rsid w:val="00061619"/>
    <w:rsid w:val="00062F77"/>
    <w:rsid w:val="00063F8E"/>
    <w:rsid w:val="0006596D"/>
    <w:rsid w:val="00065B63"/>
    <w:rsid w:val="0006696E"/>
    <w:rsid w:val="000669B6"/>
    <w:rsid w:val="00070C41"/>
    <w:rsid w:val="00071577"/>
    <w:rsid w:val="000721B5"/>
    <w:rsid w:val="00074071"/>
    <w:rsid w:val="000748E2"/>
    <w:rsid w:val="00077F65"/>
    <w:rsid w:val="00081929"/>
    <w:rsid w:val="00081985"/>
    <w:rsid w:val="000824EE"/>
    <w:rsid w:val="000845B3"/>
    <w:rsid w:val="00084C09"/>
    <w:rsid w:val="00085064"/>
    <w:rsid w:val="0008616A"/>
    <w:rsid w:val="000878B4"/>
    <w:rsid w:val="00090E7A"/>
    <w:rsid w:val="00094AA2"/>
    <w:rsid w:val="00096050"/>
    <w:rsid w:val="00096879"/>
    <w:rsid w:val="000969AE"/>
    <w:rsid w:val="00096BFB"/>
    <w:rsid w:val="00097D57"/>
    <w:rsid w:val="00097E88"/>
    <w:rsid w:val="000A0163"/>
    <w:rsid w:val="000A04D0"/>
    <w:rsid w:val="000A0573"/>
    <w:rsid w:val="000A0D69"/>
    <w:rsid w:val="000A29C1"/>
    <w:rsid w:val="000A622E"/>
    <w:rsid w:val="000A7AB2"/>
    <w:rsid w:val="000B18B9"/>
    <w:rsid w:val="000B21BB"/>
    <w:rsid w:val="000B32D4"/>
    <w:rsid w:val="000B3957"/>
    <w:rsid w:val="000B3FE5"/>
    <w:rsid w:val="000B6306"/>
    <w:rsid w:val="000B6467"/>
    <w:rsid w:val="000B6FBB"/>
    <w:rsid w:val="000B70B4"/>
    <w:rsid w:val="000B7AF5"/>
    <w:rsid w:val="000C3F17"/>
    <w:rsid w:val="000C5093"/>
    <w:rsid w:val="000C7917"/>
    <w:rsid w:val="000D4AA7"/>
    <w:rsid w:val="000E1E0A"/>
    <w:rsid w:val="000E46F0"/>
    <w:rsid w:val="000E5DFE"/>
    <w:rsid w:val="000F0039"/>
    <w:rsid w:val="000F07EC"/>
    <w:rsid w:val="000F2176"/>
    <w:rsid w:val="000F2567"/>
    <w:rsid w:val="000F4BCD"/>
    <w:rsid w:val="000F7670"/>
    <w:rsid w:val="00101E8B"/>
    <w:rsid w:val="0010412F"/>
    <w:rsid w:val="00105776"/>
    <w:rsid w:val="00105CD5"/>
    <w:rsid w:val="001071E2"/>
    <w:rsid w:val="0011141A"/>
    <w:rsid w:val="00112AE6"/>
    <w:rsid w:val="00114915"/>
    <w:rsid w:val="00114B80"/>
    <w:rsid w:val="00120D1F"/>
    <w:rsid w:val="00120D68"/>
    <w:rsid w:val="00121773"/>
    <w:rsid w:val="001227DE"/>
    <w:rsid w:val="00124F6B"/>
    <w:rsid w:val="00125131"/>
    <w:rsid w:val="001260D0"/>
    <w:rsid w:val="001278C6"/>
    <w:rsid w:val="00127DFF"/>
    <w:rsid w:val="00131F4E"/>
    <w:rsid w:val="00136DB9"/>
    <w:rsid w:val="00137652"/>
    <w:rsid w:val="001401E5"/>
    <w:rsid w:val="00140B9F"/>
    <w:rsid w:val="0014109D"/>
    <w:rsid w:val="00142278"/>
    <w:rsid w:val="00143EE3"/>
    <w:rsid w:val="001444F8"/>
    <w:rsid w:val="00145149"/>
    <w:rsid w:val="0014546B"/>
    <w:rsid w:val="001558DE"/>
    <w:rsid w:val="0015630F"/>
    <w:rsid w:val="00156BDB"/>
    <w:rsid w:val="00157E0A"/>
    <w:rsid w:val="00160E89"/>
    <w:rsid w:val="00162D43"/>
    <w:rsid w:val="00163EE7"/>
    <w:rsid w:val="001650BE"/>
    <w:rsid w:val="00167B71"/>
    <w:rsid w:val="00167F47"/>
    <w:rsid w:val="00170CF6"/>
    <w:rsid w:val="00172067"/>
    <w:rsid w:val="0017237C"/>
    <w:rsid w:val="001770F1"/>
    <w:rsid w:val="00177E8B"/>
    <w:rsid w:val="00177F32"/>
    <w:rsid w:val="00180D71"/>
    <w:rsid w:val="001822D4"/>
    <w:rsid w:val="0018260A"/>
    <w:rsid w:val="0018286A"/>
    <w:rsid w:val="0018347E"/>
    <w:rsid w:val="00184922"/>
    <w:rsid w:val="00184AF7"/>
    <w:rsid w:val="001924B7"/>
    <w:rsid w:val="00193506"/>
    <w:rsid w:val="001952C6"/>
    <w:rsid w:val="00196DD2"/>
    <w:rsid w:val="00197471"/>
    <w:rsid w:val="001A1C37"/>
    <w:rsid w:val="001A3B1B"/>
    <w:rsid w:val="001A683E"/>
    <w:rsid w:val="001A6D26"/>
    <w:rsid w:val="001A6FE8"/>
    <w:rsid w:val="001B0C28"/>
    <w:rsid w:val="001B2563"/>
    <w:rsid w:val="001B460A"/>
    <w:rsid w:val="001B48EB"/>
    <w:rsid w:val="001B4AB0"/>
    <w:rsid w:val="001C2829"/>
    <w:rsid w:val="001C58B9"/>
    <w:rsid w:val="001C6EFD"/>
    <w:rsid w:val="001C7C68"/>
    <w:rsid w:val="001D0294"/>
    <w:rsid w:val="001D39B6"/>
    <w:rsid w:val="001D4E11"/>
    <w:rsid w:val="001D4EC7"/>
    <w:rsid w:val="001D52C5"/>
    <w:rsid w:val="001D678D"/>
    <w:rsid w:val="001E1548"/>
    <w:rsid w:val="001E1E0B"/>
    <w:rsid w:val="001E548B"/>
    <w:rsid w:val="001E7C40"/>
    <w:rsid w:val="001F1EF9"/>
    <w:rsid w:val="001F3272"/>
    <w:rsid w:val="001F683B"/>
    <w:rsid w:val="001F78FD"/>
    <w:rsid w:val="00200087"/>
    <w:rsid w:val="00202B3B"/>
    <w:rsid w:val="00206279"/>
    <w:rsid w:val="0020632B"/>
    <w:rsid w:val="00206D2E"/>
    <w:rsid w:val="00207120"/>
    <w:rsid w:val="00211BCA"/>
    <w:rsid w:val="0021261F"/>
    <w:rsid w:val="00212A1A"/>
    <w:rsid w:val="002132C1"/>
    <w:rsid w:val="0021363E"/>
    <w:rsid w:val="00214C77"/>
    <w:rsid w:val="00215262"/>
    <w:rsid w:val="00216388"/>
    <w:rsid w:val="00217D98"/>
    <w:rsid w:val="002209CB"/>
    <w:rsid w:val="00221A30"/>
    <w:rsid w:val="00221C7D"/>
    <w:rsid w:val="0022353A"/>
    <w:rsid w:val="00227AD6"/>
    <w:rsid w:val="00230D86"/>
    <w:rsid w:val="00231074"/>
    <w:rsid w:val="0023129A"/>
    <w:rsid w:val="00231C7E"/>
    <w:rsid w:val="00232CE8"/>
    <w:rsid w:val="00232DC9"/>
    <w:rsid w:val="00233FC8"/>
    <w:rsid w:val="0023673C"/>
    <w:rsid w:val="002367AE"/>
    <w:rsid w:val="00240DFB"/>
    <w:rsid w:val="002452B1"/>
    <w:rsid w:val="00245618"/>
    <w:rsid w:val="002461EC"/>
    <w:rsid w:val="002468D3"/>
    <w:rsid w:val="00246F31"/>
    <w:rsid w:val="00250F07"/>
    <w:rsid w:val="00251F8E"/>
    <w:rsid w:val="002530B0"/>
    <w:rsid w:val="00253520"/>
    <w:rsid w:val="00261BA3"/>
    <w:rsid w:val="00261CAF"/>
    <w:rsid w:val="00262EF2"/>
    <w:rsid w:val="00263BD1"/>
    <w:rsid w:val="00265860"/>
    <w:rsid w:val="00267C9F"/>
    <w:rsid w:val="00270624"/>
    <w:rsid w:val="002734AB"/>
    <w:rsid w:val="0027377C"/>
    <w:rsid w:val="002741EB"/>
    <w:rsid w:val="00277C37"/>
    <w:rsid w:val="00280464"/>
    <w:rsid w:val="002809BC"/>
    <w:rsid w:val="002821A5"/>
    <w:rsid w:val="002828DA"/>
    <w:rsid w:val="00283108"/>
    <w:rsid w:val="0028577D"/>
    <w:rsid w:val="00286A12"/>
    <w:rsid w:val="00287B9C"/>
    <w:rsid w:val="00292FF8"/>
    <w:rsid w:val="00294787"/>
    <w:rsid w:val="00296206"/>
    <w:rsid w:val="002964A9"/>
    <w:rsid w:val="00296542"/>
    <w:rsid w:val="002976B2"/>
    <w:rsid w:val="00297AEC"/>
    <w:rsid w:val="00297E2B"/>
    <w:rsid w:val="002A1C60"/>
    <w:rsid w:val="002A22E8"/>
    <w:rsid w:val="002A3139"/>
    <w:rsid w:val="002B2CDC"/>
    <w:rsid w:val="002B510F"/>
    <w:rsid w:val="002B79CD"/>
    <w:rsid w:val="002C07E8"/>
    <w:rsid w:val="002C1B84"/>
    <w:rsid w:val="002C2187"/>
    <w:rsid w:val="002C2D2D"/>
    <w:rsid w:val="002C4235"/>
    <w:rsid w:val="002C4593"/>
    <w:rsid w:val="002C56C1"/>
    <w:rsid w:val="002C5A7E"/>
    <w:rsid w:val="002C63F9"/>
    <w:rsid w:val="002C66BF"/>
    <w:rsid w:val="002C66D8"/>
    <w:rsid w:val="002D118A"/>
    <w:rsid w:val="002D1D7E"/>
    <w:rsid w:val="002D4DCC"/>
    <w:rsid w:val="002E0293"/>
    <w:rsid w:val="002E0AF7"/>
    <w:rsid w:val="002E0C97"/>
    <w:rsid w:val="002E0F11"/>
    <w:rsid w:val="002E12E0"/>
    <w:rsid w:val="002F1880"/>
    <w:rsid w:val="002F212C"/>
    <w:rsid w:val="002F23D3"/>
    <w:rsid w:val="002F38AE"/>
    <w:rsid w:val="002F5197"/>
    <w:rsid w:val="002F5BB7"/>
    <w:rsid w:val="00301EA4"/>
    <w:rsid w:val="003028E0"/>
    <w:rsid w:val="00302CA5"/>
    <w:rsid w:val="003039BD"/>
    <w:rsid w:val="00303B5F"/>
    <w:rsid w:val="003042BE"/>
    <w:rsid w:val="00305BBE"/>
    <w:rsid w:val="00305FF5"/>
    <w:rsid w:val="00306B96"/>
    <w:rsid w:val="00312371"/>
    <w:rsid w:val="00312D69"/>
    <w:rsid w:val="0031574B"/>
    <w:rsid w:val="00315A1C"/>
    <w:rsid w:val="00323B0F"/>
    <w:rsid w:val="00324BEF"/>
    <w:rsid w:val="00327D38"/>
    <w:rsid w:val="00331490"/>
    <w:rsid w:val="00331AC9"/>
    <w:rsid w:val="00331BD6"/>
    <w:rsid w:val="00333A25"/>
    <w:rsid w:val="00333B66"/>
    <w:rsid w:val="00334CEC"/>
    <w:rsid w:val="003356F7"/>
    <w:rsid w:val="00341E9F"/>
    <w:rsid w:val="00341F4D"/>
    <w:rsid w:val="00342D8B"/>
    <w:rsid w:val="003433F7"/>
    <w:rsid w:val="00346043"/>
    <w:rsid w:val="0034625D"/>
    <w:rsid w:val="00347211"/>
    <w:rsid w:val="00350570"/>
    <w:rsid w:val="003510C7"/>
    <w:rsid w:val="00351CB6"/>
    <w:rsid w:val="003520D0"/>
    <w:rsid w:val="003543E7"/>
    <w:rsid w:val="00354B76"/>
    <w:rsid w:val="00354E66"/>
    <w:rsid w:val="00355E81"/>
    <w:rsid w:val="003575E3"/>
    <w:rsid w:val="0036010E"/>
    <w:rsid w:val="00360A70"/>
    <w:rsid w:val="003621FC"/>
    <w:rsid w:val="00363E84"/>
    <w:rsid w:val="0037071F"/>
    <w:rsid w:val="003753FA"/>
    <w:rsid w:val="00375BD2"/>
    <w:rsid w:val="00376183"/>
    <w:rsid w:val="00376965"/>
    <w:rsid w:val="00376B9B"/>
    <w:rsid w:val="00390400"/>
    <w:rsid w:val="0039189A"/>
    <w:rsid w:val="00392D7E"/>
    <w:rsid w:val="00393D62"/>
    <w:rsid w:val="00395040"/>
    <w:rsid w:val="003954B1"/>
    <w:rsid w:val="003A032B"/>
    <w:rsid w:val="003A123A"/>
    <w:rsid w:val="003A17BA"/>
    <w:rsid w:val="003A2B31"/>
    <w:rsid w:val="003A338B"/>
    <w:rsid w:val="003A6889"/>
    <w:rsid w:val="003B0C19"/>
    <w:rsid w:val="003B1050"/>
    <w:rsid w:val="003B2665"/>
    <w:rsid w:val="003B395D"/>
    <w:rsid w:val="003B4BCD"/>
    <w:rsid w:val="003B5A92"/>
    <w:rsid w:val="003B5EBB"/>
    <w:rsid w:val="003C0811"/>
    <w:rsid w:val="003C0A3B"/>
    <w:rsid w:val="003C1AD0"/>
    <w:rsid w:val="003C368C"/>
    <w:rsid w:val="003C424B"/>
    <w:rsid w:val="003D06CD"/>
    <w:rsid w:val="003D2E96"/>
    <w:rsid w:val="003D409D"/>
    <w:rsid w:val="003D606B"/>
    <w:rsid w:val="003D7DC6"/>
    <w:rsid w:val="003E1596"/>
    <w:rsid w:val="003E3113"/>
    <w:rsid w:val="003E7A9C"/>
    <w:rsid w:val="003F214C"/>
    <w:rsid w:val="003F24E9"/>
    <w:rsid w:val="003F27BB"/>
    <w:rsid w:val="003F373A"/>
    <w:rsid w:val="003F405C"/>
    <w:rsid w:val="003F4EC3"/>
    <w:rsid w:val="003F7996"/>
    <w:rsid w:val="004003E7"/>
    <w:rsid w:val="004005F0"/>
    <w:rsid w:val="00401E13"/>
    <w:rsid w:val="00402EBF"/>
    <w:rsid w:val="004035BD"/>
    <w:rsid w:val="00403CF6"/>
    <w:rsid w:val="00404C60"/>
    <w:rsid w:val="00406B80"/>
    <w:rsid w:val="00407DE1"/>
    <w:rsid w:val="0041011F"/>
    <w:rsid w:val="00411723"/>
    <w:rsid w:val="00411EC3"/>
    <w:rsid w:val="004136E5"/>
    <w:rsid w:val="00415A24"/>
    <w:rsid w:val="00417458"/>
    <w:rsid w:val="00417F0E"/>
    <w:rsid w:val="00420E73"/>
    <w:rsid w:val="0042130F"/>
    <w:rsid w:val="004229A9"/>
    <w:rsid w:val="00422B26"/>
    <w:rsid w:val="00422D8A"/>
    <w:rsid w:val="00427514"/>
    <w:rsid w:val="00431289"/>
    <w:rsid w:val="00431E1A"/>
    <w:rsid w:val="00432C25"/>
    <w:rsid w:val="004335EF"/>
    <w:rsid w:val="00433CD4"/>
    <w:rsid w:val="00435607"/>
    <w:rsid w:val="00436FBF"/>
    <w:rsid w:val="004377FE"/>
    <w:rsid w:val="004402B6"/>
    <w:rsid w:val="00440829"/>
    <w:rsid w:val="00441B59"/>
    <w:rsid w:val="00441DDA"/>
    <w:rsid w:val="004422AA"/>
    <w:rsid w:val="00442ADE"/>
    <w:rsid w:val="00447FC5"/>
    <w:rsid w:val="00450B28"/>
    <w:rsid w:val="00452565"/>
    <w:rsid w:val="00453AC6"/>
    <w:rsid w:val="004604FC"/>
    <w:rsid w:val="00460E68"/>
    <w:rsid w:val="0046189E"/>
    <w:rsid w:val="00461F82"/>
    <w:rsid w:val="00461FDA"/>
    <w:rsid w:val="00462C8C"/>
    <w:rsid w:val="00462E5A"/>
    <w:rsid w:val="00463711"/>
    <w:rsid w:val="00464977"/>
    <w:rsid w:val="00465CF9"/>
    <w:rsid w:val="004660F0"/>
    <w:rsid w:val="0046652E"/>
    <w:rsid w:val="00466F6A"/>
    <w:rsid w:val="00467654"/>
    <w:rsid w:val="00472018"/>
    <w:rsid w:val="0047357B"/>
    <w:rsid w:val="00474615"/>
    <w:rsid w:val="00474822"/>
    <w:rsid w:val="0047573B"/>
    <w:rsid w:val="004759B0"/>
    <w:rsid w:val="00475D82"/>
    <w:rsid w:val="00481D6C"/>
    <w:rsid w:val="004830D3"/>
    <w:rsid w:val="00484395"/>
    <w:rsid w:val="00484BC2"/>
    <w:rsid w:val="00484CCE"/>
    <w:rsid w:val="00484DF7"/>
    <w:rsid w:val="0048527C"/>
    <w:rsid w:val="0048591A"/>
    <w:rsid w:val="00486D78"/>
    <w:rsid w:val="00486FDD"/>
    <w:rsid w:val="0049115F"/>
    <w:rsid w:val="004919A7"/>
    <w:rsid w:val="00491D0A"/>
    <w:rsid w:val="00492389"/>
    <w:rsid w:val="004930FD"/>
    <w:rsid w:val="004935AF"/>
    <w:rsid w:val="004A1EB0"/>
    <w:rsid w:val="004A1F2A"/>
    <w:rsid w:val="004A2F20"/>
    <w:rsid w:val="004A5F88"/>
    <w:rsid w:val="004A7C63"/>
    <w:rsid w:val="004B17B0"/>
    <w:rsid w:val="004B283B"/>
    <w:rsid w:val="004B55B1"/>
    <w:rsid w:val="004B6842"/>
    <w:rsid w:val="004B6AB9"/>
    <w:rsid w:val="004B7E4B"/>
    <w:rsid w:val="004B7E8D"/>
    <w:rsid w:val="004C04E4"/>
    <w:rsid w:val="004C14AC"/>
    <w:rsid w:val="004C15E3"/>
    <w:rsid w:val="004C4829"/>
    <w:rsid w:val="004C61CF"/>
    <w:rsid w:val="004C6355"/>
    <w:rsid w:val="004D24BD"/>
    <w:rsid w:val="004D24FF"/>
    <w:rsid w:val="004D2515"/>
    <w:rsid w:val="004D2578"/>
    <w:rsid w:val="004D3FBF"/>
    <w:rsid w:val="004D42C7"/>
    <w:rsid w:val="004D768A"/>
    <w:rsid w:val="004D7922"/>
    <w:rsid w:val="004E11A4"/>
    <w:rsid w:val="004E1DAC"/>
    <w:rsid w:val="004E5B4F"/>
    <w:rsid w:val="004E751F"/>
    <w:rsid w:val="004E7EC4"/>
    <w:rsid w:val="004F09A8"/>
    <w:rsid w:val="004F13BD"/>
    <w:rsid w:val="004F204D"/>
    <w:rsid w:val="004F235B"/>
    <w:rsid w:val="004F384C"/>
    <w:rsid w:val="004F3D85"/>
    <w:rsid w:val="004F4657"/>
    <w:rsid w:val="004F52B0"/>
    <w:rsid w:val="004F5A94"/>
    <w:rsid w:val="005027D3"/>
    <w:rsid w:val="005037AE"/>
    <w:rsid w:val="00507BB1"/>
    <w:rsid w:val="005107A8"/>
    <w:rsid w:val="0051166C"/>
    <w:rsid w:val="00513CCE"/>
    <w:rsid w:val="00513E5D"/>
    <w:rsid w:val="00514CFA"/>
    <w:rsid w:val="00517F9D"/>
    <w:rsid w:val="00520F5E"/>
    <w:rsid w:val="0052193B"/>
    <w:rsid w:val="00521F11"/>
    <w:rsid w:val="0052312D"/>
    <w:rsid w:val="0052327B"/>
    <w:rsid w:val="00525BCD"/>
    <w:rsid w:val="00526498"/>
    <w:rsid w:val="005276FB"/>
    <w:rsid w:val="00531A94"/>
    <w:rsid w:val="00531E32"/>
    <w:rsid w:val="005331BE"/>
    <w:rsid w:val="005348B5"/>
    <w:rsid w:val="0054000E"/>
    <w:rsid w:val="005402A3"/>
    <w:rsid w:val="00540743"/>
    <w:rsid w:val="00541566"/>
    <w:rsid w:val="00541B4C"/>
    <w:rsid w:val="00542C5F"/>
    <w:rsid w:val="00544131"/>
    <w:rsid w:val="00546028"/>
    <w:rsid w:val="00546DBA"/>
    <w:rsid w:val="005512FF"/>
    <w:rsid w:val="005547AE"/>
    <w:rsid w:val="0055517C"/>
    <w:rsid w:val="00556E76"/>
    <w:rsid w:val="00561AAD"/>
    <w:rsid w:val="00563E29"/>
    <w:rsid w:val="005645AE"/>
    <w:rsid w:val="00571589"/>
    <w:rsid w:val="005716E0"/>
    <w:rsid w:val="00572279"/>
    <w:rsid w:val="00572EAE"/>
    <w:rsid w:val="00573053"/>
    <w:rsid w:val="00574480"/>
    <w:rsid w:val="005747CE"/>
    <w:rsid w:val="00574D18"/>
    <w:rsid w:val="00576D9E"/>
    <w:rsid w:val="00584430"/>
    <w:rsid w:val="005844AC"/>
    <w:rsid w:val="00584C3D"/>
    <w:rsid w:val="00585C18"/>
    <w:rsid w:val="005906C8"/>
    <w:rsid w:val="0059428B"/>
    <w:rsid w:val="005969AF"/>
    <w:rsid w:val="0059738B"/>
    <w:rsid w:val="005A08D9"/>
    <w:rsid w:val="005A1091"/>
    <w:rsid w:val="005A113F"/>
    <w:rsid w:val="005A7593"/>
    <w:rsid w:val="005B23AC"/>
    <w:rsid w:val="005B3645"/>
    <w:rsid w:val="005B4D97"/>
    <w:rsid w:val="005C1622"/>
    <w:rsid w:val="005C1E94"/>
    <w:rsid w:val="005C3E1B"/>
    <w:rsid w:val="005C47C9"/>
    <w:rsid w:val="005C47F7"/>
    <w:rsid w:val="005D1EBC"/>
    <w:rsid w:val="005D7D57"/>
    <w:rsid w:val="005E05E1"/>
    <w:rsid w:val="005E1DD4"/>
    <w:rsid w:val="005E2648"/>
    <w:rsid w:val="005E3993"/>
    <w:rsid w:val="005E3F6C"/>
    <w:rsid w:val="005E55FF"/>
    <w:rsid w:val="005E5725"/>
    <w:rsid w:val="005E6757"/>
    <w:rsid w:val="005F0864"/>
    <w:rsid w:val="005F17B9"/>
    <w:rsid w:val="005F4256"/>
    <w:rsid w:val="005F5DAC"/>
    <w:rsid w:val="005F6B3C"/>
    <w:rsid w:val="005F711A"/>
    <w:rsid w:val="005F7249"/>
    <w:rsid w:val="00600C9D"/>
    <w:rsid w:val="00601155"/>
    <w:rsid w:val="00602A25"/>
    <w:rsid w:val="00602A9F"/>
    <w:rsid w:val="0060338E"/>
    <w:rsid w:val="00603784"/>
    <w:rsid w:val="00605D28"/>
    <w:rsid w:val="006064AE"/>
    <w:rsid w:val="00606E40"/>
    <w:rsid w:val="00607B0D"/>
    <w:rsid w:val="00610670"/>
    <w:rsid w:val="006118C0"/>
    <w:rsid w:val="0061398C"/>
    <w:rsid w:val="00613D76"/>
    <w:rsid w:val="00614621"/>
    <w:rsid w:val="00614841"/>
    <w:rsid w:val="00616124"/>
    <w:rsid w:val="00616EA8"/>
    <w:rsid w:val="00617F2C"/>
    <w:rsid w:val="00621E79"/>
    <w:rsid w:val="00622A33"/>
    <w:rsid w:val="006233B8"/>
    <w:rsid w:val="00623CE7"/>
    <w:rsid w:val="00624BFA"/>
    <w:rsid w:val="006304E4"/>
    <w:rsid w:val="00645A40"/>
    <w:rsid w:val="00646461"/>
    <w:rsid w:val="00647D5D"/>
    <w:rsid w:val="006505E7"/>
    <w:rsid w:val="0065117B"/>
    <w:rsid w:val="006517AC"/>
    <w:rsid w:val="00651D99"/>
    <w:rsid w:val="00651DFA"/>
    <w:rsid w:val="00661456"/>
    <w:rsid w:val="006642CC"/>
    <w:rsid w:val="006645B6"/>
    <w:rsid w:val="0066481B"/>
    <w:rsid w:val="00665810"/>
    <w:rsid w:val="00672940"/>
    <w:rsid w:val="00673003"/>
    <w:rsid w:val="00674307"/>
    <w:rsid w:val="006745D5"/>
    <w:rsid w:val="006771D3"/>
    <w:rsid w:val="00681548"/>
    <w:rsid w:val="00681AE7"/>
    <w:rsid w:val="00684144"/>
    <w:rsid w:val="0068780A"/>
    <w:rsid w:val="006901EF"/>
    <w:rsid w:val="006916D6"/>
    <w:rsid w:val="00693A00"/>
    <w:rsid w:val="006967BC"/>
    <w:rsid w:val="006A0AB4"/>
    <w:rsid w:val="006A22D7"/>
    <w:rsid w:val="006A4128"/>
    <w:rsid w:val="006A5626"/>
    <w:rsid w:val="006A5D98"/>
    <w:rsid w:val="006A7D3C"/>
    <w:rsid w:val="006B0ABB"/>
    <w:rsid w:val="006B0D3A"/>
    <w:rsid w:val="006B1251"/>
    <w:rsid w:val="006B1ED5"/>
    <w:rsid w:val="006B2574"/>
    <w:rsid w:val="006B3D48"/>
    <w:rsid w:val="006B46A5"/>
    <w:rsid w:val="006C39D2"/>
    <w:rsid w:val="006C4C50"/>
    <w:rsid w:val="006C4CF7"/>
    <w:rsid w:val="006C572B"/>
    <w:rsid w:val="006C61EF"/>
    <w:rsid w:val="006C7178"/>
    <w:rsid w:val="006C7C3C"/>
    <w:rsid w:val="006D0813"/>
    <w:rsid w:val="006D1CFC"/>
    <w:rsid w:val="006D2C2B"/>
    <w:rsid w:val="006E6C7F"/>
    <w:rsid w:val="006E7B27"/>
    <w:rsid w:val="006F09AE"/>
    <w:rsid w:val="006F31E2"/>
    <w:rsid w:val="006F4049"/>
    <w:rsid w:val="006F5968"/>
    <w:rsid w:val="007009C1"/>
    <w:rsid w:val="007014BD"/>
    <w:rsid w:val="00701F43"/>
    <w:rsid w:val="007042F2"/>
    <w:rsid w:val="007060CF"/>
    <w:rsid w:val="0070633B"/>
    <w:rsid w:val="00706463"/>
    <w:rsid w:val="00707276"/>
    <w:rsid w:val="0070784D"/>
    <w:rsid w:val="00711374"/>
    <w:rsid w:val="007136FB"/>
    <w:rsid w:val="0071383F"/>
    <w:rsid w:val="00716756"/>
    <w:rsid w:val="00717E58"/>
    <w:rsid w:val="00722845"/>
    <w:rsid w:val="00723CC8"/>
    <w:rsid w:val="00723D69"/>
    <w:rsid w:val="007304DA"/>
    <w:rsid w:val="00731307"/>
    <w:rsid w:val="0073391B"/>
    <w:rsid w:val="00734E42"/>
    <w:rsid w:val="0073729F"/>
    <w:rsid w:val="0074406D"/>
    <w:rsid w:val="00745A7D"/>
    <w:rsid w:val="007470FC"/>
    <w:rsid w:val="0075095A"/>
    <w:rsid w:val="007509F0"/>
    <w:rsid w:val="00750B54"/>
    <w:rsid w:val="00752A15"/>
    <w:rsid w:val="00752F59"/>
    <w:rsid w:val="00753258"/>
    <w:rsid w:val="00755E24"/>
    <w:rsid w:val="00756FFE"/>
    <w:rsid w:val="00762F28"/>
    <w:rsid w:val="00763030"/>
    <w:rsid w:val="0076312B"/>
    <w:rsid w:val="00763BCD"/>
    <w:rsid w:val="00763F52"/>
    <w:rsid w:val="007650F0"/>
    <w:rsid w:val="0076626C"/>
    <w:rsid w:val="007675E5"/>
    <w:rsid w:val="00767A90"/>
    <w:rsid w:val="0077012C"/>
    <w:rsid w:val="00770585"/>
    <w:rsid w:val="00774F37"/>
    <w:rsid w:val="0077557A"/>
    <w:rsid w:val="00775D66"/>
    <w:rsid w:val="007766D7"/>
    <w:rsid w:val="0077721C"/>
    <w:rsid w:val="00780991"/>
    <w:rsid w:val="00781218"/>
    <w:rsid w:val="00784517"/>
    <w:rsid w:val="00785673"/>
    <w:rsid w:val="00785ED2"/>
    <w:rsid w:val="0078629E"/>
    <w:rsid w:val="0079060E"/>
    <w:rsid w:val="00790623"/>
    <w:rsid w:val="00792548"/>
    <w:rsid w:val="0079307D"/>
    <w:rsid w:val="0079314A"/>
    <w:rsid w:val="0079404E"/>
    <w:rsid w:val="00794A6E"/>
    <w:rsid w:val="007952EF"/>
    <w:rsid w:val="00796BC7"/>
    <w:rsid w:val="00796F78"/>
    <w:rsid w:val="007979B3"/>
    <w:rsid w:val="00797DBB"/>
    <w:rsid w:val="007A0744"/>
    <w:rsid w:val="007A0E6F"/>
    <w:rsid w:val="007A3326"/>
    <w:rsid w:val="007A4F15"/>
    <w:rsid w:val="007A5586"/>
    <w:rsid w:val="007A5E0C"/>
    <w:rsid w:val="007A64D8"/>
    <w:rsid w:val="007A6BA8"/>
    <w:rsid w:val="007A79E3"/>
    <w:rsid w:val="007A7B20"/>
    <w:rsid w:val="007B0779"/>
    <w:rsid w:val="007B0BE2"/>
    <w:rsid w:val="007B1561"/>
    <w:rsid w:val="007B1779"/>
    <w:rsid w:val="007B3C5A"/>
    <w:rsid w:val="007B4D31"/>
    <w:rsid w:val="007B608A"/>
    <w:rsid w:val="007C2896"/>
    <w:rsid w:val="007C4BB3"/>
    <w:rsid w:val="007C4F6E"/>
    <w:rsid w:val="007C535E"/>
    <w:rsid w:val="007C6369"/>
    <w:rsid w:val="007D3CA2"/>
    <w:rsid w:val="007D4225"/>
    <w:rsid w:val="007D46C1"/>
    <w:rsid w:val="007D74F0"/>
    <w:rsid w:val="007E05FA"/>
    <w:rsid w:val="007E0835"/>
    <w:rsid w:val="007E41E4"/>
    <w:rsid w:val="007E6346"/>
    <w:rsid w:val="007E6762"/>
    <w:rsid w:val="007E6D27"/>
    <w:rsid w:val="007E71C4"/>
    <w:rsid w:val="007E775A"/>
    <w:rsid w:val="007F02D3"/>
    <w:rsid w:val="007F0402"/>
    <w:rsid w:val="007F04B5"/>
    <w:rsid w:val="007F3323"/>
    <w:rsid w:val="0080044F"/>
    <w:rsid w:val="00800902"/>
    <w:rsid w:val="00800B91"/>
    <w:rsid w:val="0080222A"/>
    <w:rsid w:val="008051D7"/>
    <w:rsid w:val="00806EBE"/>
    <w:rsid w:val="00810C21"/>
    <w:rsid w:val="00814E08"/>
    <w:rsid w:val="008162CB"/>
    <w:rsid w:val="0081657C"/>
    <w:rsid w:val="008173A5"/>
    <w:rsid w:val="00817BD1"/>
    <w:rsid w:val="00821D1F"/>
    <w:rsid w:val="00821E64"/>
    <w:rsid w:val="00826F12"/>
    <w:rsid w:val="00827589"/>
    <w:rsid w:val="008307D0"/>
    <w:rsid w:val="00833EC0"/>
    <w:rsid w:val="00836347"/>
    <w:rsid w:val="00837345"/>
    <w:rsid w:val="00842198"/>
    <w:rsid w:val="00843B24"/>
    <w:rsid w:val="00843B28"/>
    <w:rsid w:val="00844FFD"/>
    <w:rsid w:val="008462A6"/>
    <w:rsid w:val="00846565"/>
    <w:rsid w:val="00846849"/>
    <w:rsid w:val="0084694E"/>
    <w:rsid w:val="008470AF"/>
    <w:rsid w:val="008503CB"/>
    <w:rsid w:val="00856188"/>
    <w:rsid w:val="00856477"/>
    <w:rsid w:val="008564A5"/>
    <w:rsid w:val="00856F76"/>
    <w:rsid w:val="00860035"/>
    <w:rsid w:val="008712D7"/>
    <w:rsid w:val="008715EA"/>
    <w:rsid w:val="00871B2C"/>
    <w:rsid w:val="00872BB6"/>
    <w:rsid w:val="00875174"/>
    <w:rsid w:val="008771D7"/>
    <w:rsid w:val="0087786C"/>
    <w:rsid w:val="00880630"/>
    <w:rsid w:val="00880A38"/>
    <w:rsid w:val="00881875"/>
    <w:rsid w:val="008824FA"/>
    <w:rsid w:val="0088458B"/>
    <w:rsid w:val="00886CCB"/>
    <w:rsid w:val="00891DF5"/>
    <w:rsid w:val="008939E4"/>
    <w:rsid w:val="00895F20"/>
    <w:rsid w:val="00896373"/>
    <w:rsid w:val="0089652F"/>
    <w:rsid w:val="008967F8"/>
    <w:rsid w:val="008A02B3"/>
    <w:rsid w:val="008A06C2"/>
    <w:rsid w:val="008A2579"/>
    <w:rsid w:val="008A2602"/>
    <w:rsid w:val="008A694F"/>
    <w:rsid w:val="008B165A"/>
    <w:rsid w:val="008B5E37"/>
    <w:rsid w:val="008C28E5"/>
    <w:rsid w:val="008C37A6"/>
    <w:rsid w:val="008C5251"/>
    <w:rsid w:val="008C5FC1"/>
    <w:rsid w:val="008C6DBD"/>
    <w:rsid w:val="008C7BAA"/>
    <w:rsid w:val="008D0356"/>
    <w:rsid w:val="008D0F77"/>
    <w:rsid w:val="008D23F4"/>
    <w:rsid w:val="008D2F54"/>
    <w:rsid w:val="008D424C"/>
    <w:rsid w:val="008D65B7"/>
    <w:rsid w:val="008E0A18"/>
    <w:rsid w:val="008E1EAE"/>
    <w:rsid w:val="008E30D3"/>
    <w:rsid w:val="008E3DA4"/>
    <w:rsid w:val="008E58DA"/>
    <w:rsid w:val="008E5D7F"/>
    <w:rsid w:val="008E68FA"/>
    <w:rsid w:val="008E6D32"/>
    <w:rsid w:val="008F16E2"/>
    <w:rsid w:val="008F19BF"/>
    <w:rsid w:val="008F2077"/>
    <w:rsid w:val="008F2626"/>
    <w:rsid w:val="008F3803"/>
    <w:rsid w:val="008F5171"/>
    <w:rsid w:val="008F612B"/>
    <w:rsid w:val="008F7D50"/>
    <w:rsid w:val="00900016"/>
    <w:rsid w:val="00900FA3"/>
    <w:rsid w:val="00901019"/>
    <w:rsid w:val="00903DD3"/>
    <w:rsid w:val="00905845"/>
    <w:rsid w:val="00906F2A"/>
    <w:rsid w:val="00907689"/>
    <w:rsid w:val="00913245"/>
    <w:rsid w:val="00913DBA"/>
    <w:rsid w:val="00915727"/>
    <w:rsid w:val="0091699D"/>
    <w:rsid w:val="00916DCD"/>
    <w:rsid w:val="009170C1"/>
    <w:rsid w:val="00917587"/>
    <w:rsid w:val="00920EDE"/>
    <w:rsid w:val="009227A0"/>
    <w:rsid w:val="0092381F"/>
    <w:rsid w:val="00923DF6"/>
    <w:rsid w:val="00925050"/>
    <w:rsid w:val="00925517"/>
    <w:rsid w:val="00925A47"/>
    <w:rsid w:val="00927E2D"/>
    <w:rsid w:val="00930EC0"/>
    <w:rsid w:val="0093101D"/>
    <w:rsid w:val="00931176"/>
    <w:rsid w:val="009336AA"/>
    <w:rsid w:val="00934788"/>
    <w:rsid w:val="00934DEA"/>
    <w:rsid w:val="00935E5E"/>
    <w:rsid w:val="0093771F"/>
    <w:rsid w:val="00941177"/>
    <w:rsid w:val="00941408"/>
    <w:rsid w:val="0094371F"/>
    <w:rsid w:val="0094376A"/>
    <w:rsid w:val="00945588"/>
    <w:rsid w:val="00945F83"/>
    <w:rsid w:val="00947402"/>
    <w:rsid w:val="009509F1"/>
    <w:rsid w:val="009518AD"/>
    <w:rsid w:val="00952810"/>
    <w:rsid w:val="00953589"/>
    <w:rsid w:val="00953F33"/>
    <w:rsid w:val="00954498"/>
    <w:rsid w:val="00954F99"/>
    <w:rsid w:val="00956023"/>
    <w:rsid w:val="009569B1"/>
    <w:rsid w:val="00960F82"/>
    <w:rsid w:val="00963F55"/>
    <w:rsid w:val="009654B7"/>
    <w:rsid w:val="009661A2"/>
    <w:rsid w:val="009663E0"/>
    <w:rsid w:val="009713DC"/>
    <w:rsid w:val="009715A0"/>
    <w:rsid w:val="00971B21"/>
    <w:rsid w:val="009748E5"/>
    <w:rsid w:val="009756AB"/>
    <w:rsid w:val="00976026"/>
    <w:rsid w:val="009761FE"/>
    <w:rsid w:val="00976282"/>
    <w:rsid w:val="00976641"/>
    <w:rsid w:val="0098062C"/>
    <w:rsid w:val="0098084A"/>
    <w:rsid w:val="00980A84"/>
    <w:rsid w:val="00980D69"/>
    <w:rsid w:val="00981361"/>
    <w:rsid w:val="0098393B"/>
    <w:rsid w:val="00983B17"/>
    <w:rsid w:val="00984B9D"/>
    <w:rsid w:val="00987207"/>
    <w:rsid w:val="0099474E"/>
    <w:rsid w:val="00994C6E"/>
    <w:rsid w:val="00995094"/>
    <w:rsid w:val="009A30E0"/>
    <w:rsid w:val="009A3E21"/>
    <w:rsid w:val="009A6DBD"/>
    <w:rsid w:val="009B00D1"/>
    <w:rsid w:val="009B01E4"/>
    <w:rsid w:val="009B114C"/>
    <w:rsid w:val="009B1F5C"/>
    <w:rsid w:val="009B3324"/>
    <w:rsid w:val="009B5D17"/>
    <w:rsid w:val="009B5F52"/>
    <w:rsid w:val="009B606E"/>
    <w:rsid w:val="009B6F54"/>
    <w:rsid w:val="009C022E"/>
    <w:rsid w:val="009C1871"/>
    <w:rsid w:val="009C1C61"/>
    <w:rsid w:val="009C29C2"/>
    <w:rsid w:val="009C2A27"/>
    <w:rsid w:val="009C322A"/>
    <w:rsid w:val="009D24BF"/>
    <w:rsid w:val="009D688E"/>
    <w:rsid w:val="009D7D42"/>
    <w:rsid w:val="009E0476"/>
    <w:rsid w:val="009E2152"/>
    <w:rsid w:val="009E4BEF"/>
    <w:rsid w:val="009E572B"/>
    <w:rsid w:val="009E66BF"/>
    <w:rsid w:val="009E6797"/>
    <w:rsid w:val="009E7029"/>
    <w:rsid w:val="009E77CA"/>
    <w:rsid w:val="009F032D"/>
    <w:rsid w:val="009F296D"/>
    <w:rsid w:val="009F320C"/>
    <w:rsid w:val="009F3982"/>
    <w:rsid w:val="009F41AA"/>
    <w:rsid w:val="009F4B07"/>
    <w:rsid w:val="009F595F"/>
    <w:rsid w:val="009F6F1B"/>
    <w:rsid w:val="00A009B2"/>
    <w:rsid w:val="00A01743"/>
    <w:rsid w:val="00A01ED8"/>
    <w:rsid w:val="00A0269D"/>
    <w:rsid w:val="00A046BE"/>
    <w:rsid w:val="00A048C1"/>
    <w:rsid w:val="00A057D2"/>
    <w:rsid w:val="00A05CAF"/>
    <w:rsid w:val="00A06960"/>
    <w:rsid w:val="00A06CBB"/>
    <w:rsid w:val="00A113A1"/>
    <w:rsid w:val="00A11803"/>
    <w:rsid w:val="00A1286A"/>
    <w:rsid w:val="00A139BB"/>
    <w:rsid w:val="00A14CEB"/>
    <w:rsid w:val="00A14D02"/>
    <w:rsid w:val="00A14D26"/>
    <w:rsid w:val="00A1634E"/>
    <w:rsid w:val="00A16D36"/>
    <w:rsid w:val="00A173ED"/>
    <w:rsid w:val="00A17AAC"/>
    <w:rsid w:val="00A17EC2"/>
    <w:rsid w:val="00A20BEC"/>
    <w:rsid w:val="00A2214F"/>
    <w:rsid w:val="00A221DD"/>
    <w:rsid w:val="00A24285"/>
    <w:rsid w:val="00A248D7"/>
    <w:rsid w:val="00A27A40"/>
    <w:rsid w:val="00A3249D"/>
    <w:rsid w:val="00A33596"/>
    <w:rsid w:val="00A33B6C"/>
    <w:rsid w:val="00A3412F"/>
    <w:rsid w:val="00A34B14"/>
    <w:rsid w:val="00A35361"/>
    <w:rsid w:val="00A4242C"/>
    <w:rsid w:val="00A426FD"/>
    <w:rsid w:val="00A43DC3"/>
    <w:rsid w:val="00A43F74"/>
    <w:rsid w:val="00A44823"/>
    <w:rsid w:val="00A4633C"/>
    <w:rsid w:val="00A46990"/>
    <w:rsid w:val="00A50060"/>
    <w:rsid w:val="00A50530"/>
    <w:rsid w:val="00A50973"/>
    <w:rsid w:val="00A51B67"/>
    <w:rsid w:val="00A52B63"/>
    <w:rsid w:val="00A52CA8"/>
    <w:rsid w:val="00A54D79"/>
    <w:rsid w:val="00A5632E"/>
    <w:rsid w:val="00A56B9B"/>
    <w:rsid w:val="00A61884"/>
    <w:rsid w:val="00A61F92"/>
    <w:rsid w:val="00A70605"/>
    <w:rsid w:val="00A73E31"/>
    <w:rsid w:val="00A74052"/>
    <w:rsid w:val="00A775A6"/>
    <w:rsid w:val="00A80835"/>
    <w:rsid w:val="00A810C6"/>
    <w:rsid w:val="00A83EAC"/>
    <w:rsid w:val="00A843D9"/>
    <w:rsid w:val="00A85857"/>
    <w:rsid w:val="00A86F07"/>
    <w:rsid w:val="00A90AC6"/>
    <w:rsid w:val="00A917AA"/>
    <w:rsid w:val="00A91C3F"/>
    <w:rsid w:val="00A92D55"/>
    <w:rsid w:val="00A9418E"/>
    <w:rsid w:val="00AA0DB0"/>
    <w:rsid w:val="00AA0E4F"/>
    <w:rsid w:val="00AA0F7E"/>
    <w:rsid w:val="00AA25B2"/>
    <w:rsid w:val="00AA5033"/>
    <w:rsid w:val="00AA5E01"/>
    <w:rsid w:val="00AA6893"/>
    <w:rsid w:val="00AA714C"/>
    <w:rsid w:val="00AB04EC"/>
    <w:rsid w:val="00AB2304"/>
    <w:rsid w:val="00AB3084"/>
    <w:rsid w:val="00AB5443"/>
    <w:rsid w:val="00AB5CD2"/>
    <w:rsid w:val="00AB65AB"/>
    <w:rsid w:val="00AC0C61"/>
    <w:rsid w:val="00AC1986"/>
    <w:rsid w:val="00AC19D6"/>
    <w:rsid w:val="00AC2C90"/>
    <w:rsid w:val="00AC58EB"/>
    <w:rsid w:val="00AC62B0"/>
    <w:rsid w:val="00AC7A43"/>
    <w:rsid w:val="00AC7AD3"/>
    <w:rsid w:val="00AD0232"/>
    <w:rsid w:val="00AD0A8B"/>
    <w:rsid w:val="00AD309E"/>
    <w:rsid w:val="00AD727B"/>
    <w:rsid w:val="00AE0F46"/>
    <w:rsid w:val="00AE1300"/>
    <w:rsid w:val="00AE2BC2"/>
    <w:rsid w:val="00AE5990"/>
    <w:rsid w:val="00AE67DE"/>
    <w:rsid w:val="00AE7DCA"/>
    <w:rsid w:val="00AF5A1B"/>
    <w:rsid w:val="00B00B63"/>
    <w:rsid w:val="00B04E07"/>
    <w:rsid w:val="00B12FA4"/>
    <w:rsid w:val="00B14706"/>
    <w:rsid w:val="00B157EC"/>
    <w:rsid w:val="00B1644E"/>
    <w:rsid w:val="00B172D9"/>
    <w:rsid w:val="00B219A6"/>
    <w:rsid w:val="00B22A90"/>
    <w:rsid w:val="00B26651"/>
    <w:rsid w:val="00B30A23"/>
    <w:rsid w:val="00B3110D"/>
    <w:rsid w:val="00B331B9"/>
    <w:rsid w:val="00B3399A"/>
    <w:rsid w:val="00B34D38"/>
    <w:rsid w:val="00B35268"/>
    <w:rsid w:val="00B4122E"/>
    <w:rsid w:val="00B41ADB"/>
    <w:rsid w:val="00B43831"/>
    <w:rsid w:val="00B44E31"/>
    <w:rsid w:val="00B46518"/>
    <w:rsid w:val="00B5042C"/>
    <w:rsid w:val="00B5210D"/>
    <w:rsid w:val="00B52B4B"/>
    <w:rsid w:val="00B55A82"/>
    <w:rsid w:val="00B55F4F"/>
    <w:rsid w:val="00B56B2E"/>
    <w:rsid w:val="00B6007A"/>
    <w:rsid w:val="00B60130"/>
    <w:rsid w:val="00B6070D"/>
    <w:rsid w:val="00B611D9"/>
    <w:rsid w:val="00B62C02"/>
    <w:rsid w:val="00B63143"/>
    <w:rsid w:val="00B6327F"/>
    <w:rsid w:val="00B672B8"/>
    <w:rsid w:val="00B70046"/>
    <w:rsid w:val="00B71CB7"/>
    <w:rsid w:val="00B73047"/>
    <w:rsid w:val="00B73D68"/>
    <w:rsid w:val="00B762A1"/>
    <w:rsid w:val="00B80907"/>
    <w:rsid w:val="00B811B1"/>
    <w:rsid w:val="00B81959"/>
    <w:rsid w:val="00B81DDD"/>
    <w:rsid w:val="00B848B5"/>
    <w:rsid w:val="00B8525A"/>
    <w:rsid w:val="00B90363"/>
    <w:rsid w:val="00B90A62"/>
    <w:rsid w:val="00B91207"/>
    <w:rsid w:val="00B93C83"/>
    <w:rsid w:val="00B9400A"/>
    <w:rsid w:val="00B94564"/>
    <w:rsid w:val="00B97162"/>
    <w:rsid w:val="00B97DB9"/>
    <w:rsid w:val="00BA1280"/>
    <w:rsid w:val="00BA2695"/>
    <w:rsid w:val="00BA353E"/>
    <w:rsid w:val="00BA5294"/>
    <w:rsid w:val="00BA706E"/>
    <w:rsid w:val="00BB1E7B"/>
    <w:rsid w:val="00BB311A"/>
    <w:rsid w:val="00BB619E"/>
    <w:rsid w:val="00BB7DCA"/>
    <w:rsid w:val="00BC18D4"/>
    <w:rsid w:val="00BC2D54"/>
    <w:rsid w:val="00BC6720"/>
    <w:rsid w:val="00BC67C3"/>
    <w:rsid w:val="00BC7C85"/>
    <w:rsid w:val="00BD05DB"/>
    <w:rsid w:val="00BD0EDA"/>
    <w:rsid w:val="00BD53BE"/>
    <w:rsid w:val="00BD5724"/>
    <w:rsid w:val="00BD7256"/>
    <w:rsid w:val="00BD7ABF"/>
    <w:rsid w:val="00BD7F5C"/>
    <w:rsid w:val="00BE13B1"/>
    <w:rsid w:val="00BE41A8"/>
    <w:rsid w:val="00BE43B2"/>
    <w:rsid w:val="00BE5E2D"/>
    <w:rsid w:val="00BE6469"/>
    <w:rsid w:val="00BE6C76"/>
    <w:rsid w:val="00BF015E"/>
    <w:rsid w:val="00BF12DF"/>
    <w:rsid w:val="00BF19BF"/>
    <w:rsid w:val="00BF5658"/>
    <w:rsid w:val="00BF5E7F"/>
    <w:rsid w:val="00BF6460"/>
    <w:rsid w:val="00BF7A4F"/>
    <w:rsid w:val="00BF7C28"/>
    <w:rsid w:val="00C00A1F"/>
    <w:rsid w:val="00C016D2"/>
    <w:rsid w:val="00C02672"/>
    <w:rsid w:val="00C0441A"/>
    <w:rsid w:val="00C051CD"/>
    <w:rsid w:val="00C05715"/>
    <w:rsid w:val="00C05752"/>
    <w:rsid w:val="00C0636C"/>
    <w:rsid w:val="00C1117B"/>
    <w:rsid w:val="00C12974"/>
    <w:rsid w:val="00C12B58"/>
    <w:rsid w:val="00C13A68"/>
    <w:rsid w:val="00C166A6"/>
    <w:rsid w:val="00C17120"/>
    <w:rsid w:val="00C17B22"/>
    <w:rsid w:val="00C209D2"/>
    <w:rsid w:val="00C20C59"/>
    <w:rsid w:val="00C21D76"/>
    <w:rsid w:val="00C24144"/>
    <w:rsid w:val="00C277CD"/>
    <w:rsid w:val="00C301A0"/>
    <w:rsid w:val="00C32BB0"/>
    <w:rsid w:val="00C330BB"/>
    <w:rsid w:val="00C33187"/>
    <w:rsid w:val="00C33383"/>
    <w:rsid w:val="00C34965"/>
    <w:rsid w:val="00C34D6C"/>
    <w:rsid w:val="00C35A2F"/>
    <w:rsid w:val="00C3657D"/>
    <w:rsid w:val="00C36BC1"/>
    <w:rsid w:val="00C4034B"/>
    <w:rsid w:val="00C40375"/>
    <w:rsid w:val="00C40C51"/>
    <w:rsid w:val="00C411DA"/>
    <w:rsid w:val="00C41AC5"/>
    <w:rsid w:val="00C41B1E"/>
    <w:rsid w:val="00C41E32"/>
    <w:rsid w:val="00C42432"/>
    <w:rsid w:val="00C4275C"/>
    <w:rsid w:val="00C42950"/>
    <w:rsid w:val="00C43EA7"/>
    <w:rsid w:val="00C45832"/>
    <w:rsid w:val="00C46E42"/>
    <w:rsid w:val="00C53E8A"/>
    <w:rsid w:val="00C57E07"/>
    <w:rsid w:val="00C64B8E"/>
    <w:rsid w:val="00C67F93"/>
    <w:rsid w:val="00C70DB7"/>
    <w:rsid w:val="00C72B62"/>
    <w:rsid w:val="00C734D6"/>
    <w:rsid w:val="00C74014"/>
    <w:rsid w:val="00C744A1"/>
    <w:rsid w:val="00C746A0"/>
    <w:rsid w:val="00C74FA2"/>
    <w:rsid w:val="00C75E21"/>
    <w:rsid w:val="00C80436"/>
    <w:rsid w:val="00C8056E"/>
    <w:rsid w:val="00C80C98"/>
    <w:rsid w:val="00C81843"/>
    <w:rsid w:val="00C8549D"/>
    <w:rsid w:val="00C86438"/>
    <w:rsid w:val="00C87455"/>
    <w:rsid w:val="00C879C2"/>
    <w:rsid w:val="00C904CD"/>
    <w:rsid w:val="00C91944"/>
    <w:rsid w:val="00C94557"/>
    <w:rsid w:val="00C97070"/>
    <w:rsid w:val="00CA07C3"/>
    <w:rsid w:val="00CA3839"/>
    <w:rsid w:val="00CA4A86"/>
    <w:rsid w:val="00CA59FF"/>
    <w:rsid w:val="00CA5A66"/>
    <w:rsid w:val="00CA605B"/>
    <w:rsid w:val="00CA6180"/>
    <w:rsid w:val="00CA6190"/>
    <w:rsid w:val="00CA6D01"/>
    <w:rsid w:val="00CA7965"/>
    <w:rsid w:val="00CB054A"/>
    <w:rsid w:val="00CB093E"/>
    <w:rsid w:val="00CB3B94"/>
    <w:rsid w:val="00CB7728"/>
    <w:rsid w:val="00CB77FE"/>
    <w:rsid w:val="00CC5C1F"/>
    <w:rsid w:val="00CD05E4"/>
    <w:rsid w:val="00CD211C"/>
    <w:rsid w:val="00CD2294"/>
    <w:rsid w:val="00CD50AB"/>
    <w:rsid w:val="00CE036A"/>
    <w:rsid w:val="00CE0FC1"/>
    <w:rsid w:val="00CE43DA"/>
    <w:rsid w:val="00CE54EF"/>
    <w:rsid w:val="00CE5E55"/>
    <w:rsid w:val="00CE6105"/>
    <w:rsid w:val="00CE6A3C"/>
    <w:rsid w:val="00CE7B7D"/>
    <w:rsid w:val="00CF0692"/>
    <w:rsid w:val="00CF0C5B"/>
    <w:rsid w:val="00CF2A7C"/>
    <w:rsid w:val="00CF37BB"/>
    <w:rsid w:val="00CF5EBB"/>
    <w:rsid w:val="00CF6372"/>
    <w:rsid w:val="00CF692A"/>
    <w:rsid w:val="00CF6F7C"/>
    <w:rsid w:val="00CF75A7"/>
    <w:rsid w:val="00CF7A7D"/>
    <w:rsid w:val="00D03D89"/>
    <w:rsid w:val="00D05BEA"/>
    <w:rsid w:val="00D06C43"/>
    <w:rsid w:val="00D106E4"/>
    <w:rsid w:val="00D113AA"/>
    <w:rsid w:val="00D14167"/>
    <w:rsid w:val="00D15846"/>
    <w:rsid w:val="00D17544"/>
    <w:rsid w:val="00D20755"/>
    <w:rsid w:val="00D22FCF"/>
    <w:rsid w:val="00D24086"/>
    <w:rsid w:val="00D24D0B"/>
    <w:rsid w:val="00D253AE"/>
    <w:rsid w:val="00D2745A"/>
    <w:rsid w:val="00D30120"/>
    <w:rsid w:val="00D34713"/>
    <w:rsid w:val="00D3517C"/>
    <w:rsid w:val="00D413D1"/>
    <w:rsid w:val="00D432A2"/>
    <w:rsid w:val="00D434A6"/>
    <w:rsid w:val="00D472BE"/>
    <w:rsid w:val="00D52E9F"/>
    <w:rsid w:val="00D53D32"/>
    <w:rsid w:val="00D53FD0"/>
    <w:rsid w:val="00D5455D"/>
    <w:rsid w:val="00D54B74"/>
    <w:rsid w:val="00D57B37"/>
    <w:rsid w:val="00D627CE"/>
    <w:rsid w:val="00D63EAA"/>
    <w:rsid w:val="00D63EB6"/>
    <w:rsid w:val="00D72913"/>
    <w:rsid w:val="00D72CC1"/>
    <w:rsid w:val="00D74BC2"/>
    <w:rsid w:val="00D76ED2"/>
    <w:rsid w:val="00D80B36"/>
    <w:rsid w:val="00D81063"/>
    <w:rsid w:val="00D8208A"/>
    <w:rsid w:val="00D835E7"/>
    <w:rsid w:val="00D836FF"/>
    <w:rsid w:val="00D84EA5"/>
    <w:rsid w:val="00D869C6"/>
    <w:rsid w:val="00D875D6"/>
    <w:rsid w:val="00D91743"/>
    <w:rsid w:val="00D947C3"/>
    <w:rsid w:val="00D95EF9"/>
    <w:rsid w:val="00D96DE8"/>
    <w:rsid w:val="00DA2567"/>
    <w:rsid w:val="00DA3BED"/>
    <w:rsid w:val="00DA3C4A"/>
    <w:rsid w:val="00DA4515"/>
    <w:rsid w:val="00DA7FFD"/>
    <w:rsid w:val="00DB7252"/>
    <w:rsid w:val="00DC084D"/>
    <w:rsid w:val="00DC1795"/>
    <w:rsid w:val="00DC181E"/>
    <w:rsid w:val="00DC2E0A"/>
    <w:rsid w:val="00DC4081"/>
    <w:rsid w:val="00DC5AD1"/>
    <w:rsid w:val="00DD1433"/>
    <w:rsid w:val="00DD1F6D"/>
    <w:rsid w:val="00DD34E4"/>
    <w:rsid w:val="00DD422C"/>
    <w:rsid w:val="00DD42B2"/>
    <w:rsid w:val="00DD4A6D"/>
    <w:rsid w:val="00DD5324"/>
    <w:rsid w:val="00DD73E3"/>
    <w:rsid w:val="00DD7941"/>
    <w:rsid w:val="00DD7A95"/>
    <w:rsid w:val="00DE13ED"/>
    <w:rsid w:val="00DE1926"/>
    <w:rsid w:val="00DE476C"/>
    <w:rsid w:val="00DE6AEF"/>
    <w:rsid w:val="00DF2316"/>
    <w:rsid w:val="00DF2FB5"/>
    <w:rsid w:val="00DF3233"/>
    <w:rsid w:val="00DF3C5D"/>
    <w:rsid w:val="00DF5DAF"/>
    <w:rsid w:val="00DF5F49"/>
    <w:rsid w:val="00DF61F1"/>
    <w:rsid w:val="00E00932"/>
    <w:rsid w:val="00E0115E"/>
    <w:rsid w:val="00E0139C"/>
    <w:rsid w:val="00E01927"/>
    <w:rsid w:val="00E01934"/>
    <w:rsid w:val="00E02360"/>
    <w:rsid w:val="00E02EB9"/>
    <w:rsid w:val="00E03F2A"/>
    <w:rsid w:val="00E05B4A"/>
    <w:rsid w:val="00E064CA"/>
    <w:rsid w:val="00E12634"/>
    <w:rsid w:val="00E127BC"/>
    <w:rsid w:val="00E15352"/>
    <w:rsid w:val="00E15E08"/>
    <w:rsid w:val="00E179D6"/>
    <w:rsid w:val="00E227CF"/>
    <w:rsid w:val="00E23E72"/>
    <w:rsid w:val="00E2445E"/>
    <w:rsid w:val="00E2691D"/>
    <w:rsid w:val="00E271CD"/>
    <w:rsid w:val="00E305F3"/>
    <w:rsid w:val="00E307A3"/>
    <w:rsid w:val="00E307AB"/>
    <w:rsid w:val="00E30DFD"/>
    <w:rsid w:val="00E31BE1"/>
    <w:rsid w:val="00E31C92"/>
    <w:rsid w:val="00E334AD"/>
    <w:rsid w:val="00E33E41"/>
    <w:rsid w:val="00E34E77"/>
    <w:rsid w:val="00E3770B"/>
    <w:rsid w:val="00E412ED"/>
    <w:rsid w:val="00E41676"/>
    <w:rsid w:val="00E4541C"/>
    <w:rsid w:val="00E4668E"/>
    <w:rsid w:val="00E47CA9"/>
    <w:rsid w:val="00E50079"/>
    <w:rsid w:val="00E508BE"/>
    <w:rsid w:val="00E52CB6"/>
    <w:rsid w:val="00E568C5"/>
    <w:rsid w:val="00E56AE6"/>
    <w:rsid w:val="00E57988"/>
    <w:rsid w:val="00E60E82"/>
    <w:rsid w:val="00E62A69"/>
    <w:rsid w:val="00E6366E"/>
    <w:rsid w:val="00E63B67"/>
    <w:rsid w:val="00E63E27"/>
    <w:rsid w:val="00E65B0F"/>
    <w:rsid w:val="00E668DF"/>
    <w:rsid w:val="00E66D30"/>
    <w:rsid w:val="00E7222B"/>
    <w:rsid w:val="00E737C8"/>
    <w:rsid w:val="00E76A35"/>
    <w:rsid w:val="00E77A53"/>
    <w:rsid w:val="00E77CDA"/>
    <w:rsid w:val="00E8089E"/>
    <w:rsid w:val="00E82152"/>
    <w:rsid w:val="00E830F2"/>
    <w:rsid w:val="00E83D04"/>
    <w:rsid w:val="00E86E56"/>
    <w:rsid w:val="00E8751B"/>
    <w:rsid w:val="00E87A46"/>
    <w:rsid w:val="00E92710"/>
    <w:rsid w:val="00E92B0A"/>
    <w:rsid w:val="00E938C8"/>
    <w:rsid w:val="00E9396A"/>
    <w:rsid w:val="00E93C57"/>
    <w:rsid w:val="00E9495A"/>
    <w:rsid w:val="00E94DA3"/>
    <w:rsid w:val="00E9756B"/>
    <w:rsid w:val="00EA255B"/>
    <w:rsid w:val="00EA770D"/>
    <w:rsid w:val="00EA775B"/>
    <w:rsid w:val="00EA7E2E"/>
    <w:rsid w:val="00EB06AE"/>
    <w:rsid w:val="00EB4214"/>
    <w:rsid w:val="00EB442D"/>
    <w:rsid w:val="00EB461D"/>
    <w:rsid w:val="00EB6EBE"/>
    <w:rsid w:val="00EB79C9"/>
    <w:rsid w:val="00EC01E4"/>
    <w:rsid w:val="00EC0B09"/>
    <w:rsid w:val="00EC46A3"/>
    <w:rsid w:val="00EC69FE"/>
    <w:rsid w:val="00EC72DE"/>
    <w:rsid w:val="00EC757B"/>
    <w:rsid w:val="00EC7C3F"/>
    <w:rsid w:val="00ED1578"/>
    <w:rsid w:val="00ED2C2C"/>
    <w:rsid w:val="00ED3B83"/>
    <w:rsid w:val="00ED4B4D"/>
    <w:rsid w:val="00ED605C"/>
    <w:rsid w:val="00ED6841"/>
    <w:rsid w:val="00ED74EB"/>
    <w:rsid w:val="00EE0FB0"/>
    <w:rsid w:val="00EE4B49"/>
    <w:rsid w:val="00EE4EFE"/>
    <w:rsid w:val="00EE5C43"/>
    <w:rsid w:val="00EE5F21"/>
    <w:rsid w:val="00EE6E34"/>
    <w:rsid w:val="00EF0CBB"/>
    <w:rsid w:val="00EF2F79"/>
    <w:rsid w:val="00EF33EE"/>
    <w:rsid w:val="00EF5BD8"/>
    <w:rsid w:val="00F0436B"/>
    <w:rsid w:val="00F044CC"/>
    <w:rsid w:val="00F04E77"/>
    <w:rsid w:val="00F0516E"/>
    <w:rsid w:val="00F0545E"/>
    <w:rsid w:val="00F062D9"/>
    <w:rsid w:val="00F07127"/>
    <w:rsid w:val="00F12060"/>
    <w:rsid w:val="00F21D41"/>
    <w:rsid w:val="00F22469"/>
    <w:rsid w:val="00F30EEF"/>
    <w:rsid w:val="00F32263"/>
    <w:rsid w:val="00F327AE"/>
    <w:rsid w:val="00F3326E"/>
    <w:rsid w:val="00F3562D"/>
    <w:rsid w:val="00F36CE9"/>
    <w:rsid w:val="00F37D62"/>
    <w:rsid w:val="00F43892"/>
    <w:rsid w:val="00F44802"/>
    <w:rsid w:val="00F44A67"/>
    <w:rsid w:val="00F452EF"/>
    <w:rsid w:val="00F53BF3"/>
    <w:rsid w:val="00F55FF8"/>
    <w:rsid w:val="00F56452"/>
    <w:rsid w:val="00F60F4E"/>
    <w:rsid w:val="00F614CF"/>
    <w:rsid w:val="00F62B7F"/>
    <w:rsid w:val="00F63D0F"/>
    <w:rsid w:val="00F64D22"/>
    <w:rsid w:val="00F6570E"/>
    <w:rsid w:val="00F657BC"/>
    <w:rsid w:val="00F702D4"/>
    <w:rsid w:val="00F718A0"/>
    <w:rsid w:val="00F72A30"/>
    <w:rsid w:val="00F72EA8"/>
    <w:rsid w:val="00F7376D"/>
    <w:rsid w:val="00F74956"/>
    <w:rsid w:val="00F762CE"/>
    <w:rsid w:val="00F80EF6"/>
    <w:rsid w:val="00F813D9"/>
    <w:rsid w:val="00F82719"/>
    <w:rsid w:val="00F8326A"/>
    <w:rsid w:val="00F833E0"/>
    <w:rsid w:val="00F8358A"/>
    <w:rsid w:val="00F877CF"/>
    <w:rsid w:val="00F877D2"/>
    <w:rsid w:val="00F87C81"/>
    <w:rsid w:val="00F908FE"/>
    <w:rsid w:val="00F90D03"/>
    <w:rsid w:val="00F96439"/>
    <w:rsid w:val="00FA0825"/>
    <w:rsid w:val="00FA1113"/>
    <w:rsid w:val="00FA2899"/>
    <w:rsid w:val="00FA35D2"/>
    <w:rsid w:val="00FA43F2"/>
    <w:rsid w:val="00FA5E30"/>
    <w:rsid w:val="00FA70CD"/>
    <w:rsid w:val="00FB064D"/>
    <w:rsid w:val="00FB1C54"/>
    <w:rsid w:val="00FB2E7C"/>
    <w:rsid w:val="00FB3AF7"/>
    <w:rsid w:val="00FB3F40"/>
    <w:rsid w:val="00FB4649"/>
    <w:rsid w:val="00FC0181"/>
    <w:rsid w:val="00FC2BF3"/>
    <w:rsid w:val="00FC353C"/>
    <w:rsid w:val="00FC3DFA"/>
    <w:rsid w:val="00FC48AB"/>
    <w:rsid w:val="00FC59BE"/>
    <w:rsid w:val="00FC6F08"/>
    <w:rsid w:val="00FD15F9"/>
    <w:rsid w:val="00FD3BEB"/>
    <w:rsid w:val="00FE0B25"/>
    <w:rsid w:val="00FE402B"/>
    <w:rsid w:val="00FE421A"/>
    <w:rsid w:val="00FE45E0"/>
    <w:rsid w:val="00FE4EC6"/>
    <w:rsid w:val="00FE4FF5"/>
    <w:rsid w:val="00FE6DF0"/>
    <w:rsid w:val="00FE7B78"/>
    <w:rsid w:val="00FE7D73"/>
    <w:rsid w:val="00FE7F2C"/>
    <w:rsid w:val="00FF02C7"/>
    <w:rsid w:val="00FF216C"/>
    <w:rsid w:val="00FF2B6C"/>
    <w:rsid w:val="00FF302D"/>
    <w:rsid w:val="00FF4067"/>
    <w:rsid w:val="00FF4589"/>
    <w:rsid w:val="00FF4D26"/>
    <w:rsid w:val="00FF52DA"/>
    <w:rsid w:val="00FF77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7fb"/>
    </o:shapedefaults>
    <o:shapelayout v:ext="edit">
      <o:idmap v:ext="edit" data="1"/>
    </o:shapelayout>
  </w:shapeDefaults>
  <w:decimalSymbol w:val=","/>
  <w:listSeparator w:val=";"/>
  <w14:docId w14:val="6513FB6F"/>
  <w15:docId w15:val="{9553C338-52F1-4FAF-8C83-C6669203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2B"/>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2063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632B"/>
    <w:rPr>
      <w:rFonts w:ascii="Tahoma" w:hAnsi="Tahoma" w:cs="Tahoma"/>
      <w:sz w:val="16"/>
      <w:szCs w:val="16"/>
    </w:rPr>
  </w:style>
  <w:style w:type="paragraph" w:styleId="Odlomakpopisa">
    <w:name w:val="List Paragraph"/>
    <w:basedOn w:val="Normal"/>
    <w:uiPriority w:val="34"/>
    <w:qFormat/>
    <w:rsid w:val="009E2152"/>
    <w:pPr>
      <w:ind w:left="720"/>
      <w:contextualSpacing/>
    </w:pPr>
  </w:style>
  <w:style w:type="character" w:styleId="Hiperveza">
    <w:name w:val="Hyperlink"/>
    <w:basedOn w:val="Zadanifontodlomka"/>
    <w:uiPriority w:val="99"/>
    <w:unhideWhenUsed/>
    <w:rsid w:val="003D606B"/>
    <w:rPr>
      <w:color w:val="0000FF" w:themeColor="hyperlink"/>
      <w:u w:val="single"/>
    </w:rPr>
  </w:style>
  <w:style w:type="character" w:styleId="SlijeenaHiperveza">
    <w:name w:val="FollowedHyperlink"/>
    <w:basedOn w:val="Zadanifontodlomka"/>
    <w:uiPriority w:val="99"/>
    <w:semiHidden/>
    <w:unhideWhenUsed/>
    <w:rsid w:val="00AB2304"/>
    <w:rPr>
      <w:color w:val="800080" w:themeColor="followedHyperlink"/>
      <w:u w:val="single"/>
    </w:rPr>
  </w:style>
  <w:style w:type="character" w:customStyle="1" w:styleId="Nerijeenospominjanje1">
    <w:name w:val="Neriješeno spominjanje1"/>
    <w:basedOn w:val="Zadanifontodlomka"/>
    <w:uiPriority w:val="99"/>
    <w:semiHidden/>
    <w:unhideWhenUsed/>
    <w:rsid w:val="00B1644E"/>
    <w:rPr>
      <w:color w:val="605E5C"/>
      <w:shd w:val="clear" w:color="auto" w:fill="E1DFDD"/>
    </w:rPr>
  </w:style>
  <w:style w:type="table" w:styleId="Reetkatablice">
    <w:name w:val="Table Grid"/>
    <w:basedOn w:val="Obinatablica"/>
    <w:uiPriority w:val="39"/>
    <w:rsid w:val="0072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4B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4BEF"/>
  </w:style>
  <w:style w:type="paragraph" w:styleId="Podnoje">
    <w:name w:val="footer"/>
    <w:basedOn w:val="Normal"/>
    <w:link w:val="PodnojeChar"/>
    <w:unhideWhenUsed/>
    <w:rsid w:val="009E4B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4BEF"/>
  </w:style>
  <w:style w:type="character" w:styleId="Referencakomentara">
    <w:name w:val="annotation reference"/>
    <w:basedOn w:val="Zadanifontodlomka"/>
    <w:uiPriority w:val="99"/>
    <w:semiHidden/>
    <w:unhideWhenUsed/>
    <w:rsid w:val="00D96DE8"/>
    <w:rPr>
      <w:sz w:val="16"/>
      <w:szCs w:val="16"/>
    </w:rPr>
  </w:style>
  <w:style w:type="paragraph" w:styleId="Tekstkomentara">
    <w:name w:val="annotation text"/>
    <w:basedOn w:val="Normal"/>
    <w:link w:val="TekstkomentaraChar"/>
    <w:uiPriority w:val="99"/>
    <w:semiHidden/>
    <w:unhideWhenUsed/>
    <w:rsid w:val="00D96DE8"/>
    <w:pPr>
      <w:spacing w:line="240" w:lineRule="auto"/>
    </w:pPr>
    <w:rPr>
      <w:sz w:val="20"/>
      <w:szCs w:val="20"/>
    </w:rPr>
  </w:style>
  <w:style w:type="character" w:customStyle="1" w:styleId="TekstkomentaraChar">
    <w:name w:val="Tekst komentara Char"/>
    <w:basedOn w:val="Zadanifontodlomka"/>
    <w:link w:val="Tekstkomentara"/>
    <w:uiPriority w:val="99"/>
    <w:semiHidden/>
    <w:rsid w:val="00D96DE8"/>
    <w:rPr>
      <w:sz w:val="20"/>
      <w:szCs w:val="20"/>
    </w:rPr>
  </w:style>
  <w:style w:type="paragraph" w:styleId="Predmetkomentara">
    <w:name w:val="annotation subject"/>
    <w:basedOn w:val="Tekstkomentara"/>
    <w:next w:val="Tekstkomentara"/>
    <w:link w:val="PredmetkomentaraChar"/>
    <w:uiPriority w:val="99"/>
    <w:semiHidden/>
    <w:unhideWhenUsed/>
    <w:rsid w:val="00D96DE8"/>
    <w:rPr>
      <w:b/>
      <w:bCs/>
    </w:rPr>
  </w:style>
  <w:style w:type="character" w:customStyle="1" w:styleId="PredmetkomentaraChar">
    <w:name w:val="Predmet komentara Char"/>
    <w:basedOn w:val="TekstkomentaraChar"/>
    <w:link w:val="Predmetkomentara"/>
    <w:uiPriority w:val="99"/>
    <w:semiHidden/>
    <w:rsid w:val="00D96DE8"/>
    <w:rPr>
      <w:b/>
      <w:bCs/>
      <w:sz w:val="20"/>
      <w:szCs w:val="20"/>
    </w:rPr>
  </w:style>
  <w:style w:type="character" w:customStyle="1" w:styleId="WW8Num1z0">
    <w:name w:val="WW8Num1z0"/>
    <w:rsid w:val="00DD422C"/>
    <w:rPr>
      <w:rFonts w:ascii="Times New Roman" w:eastAsia="Times New Roman" w:hAnsi="Times New Roman" w:cs="Times New Roman" w:hint="default"/>
    </w:rPr>
  </w:style>
  <w:style w:type="character" w:customStyle="1" w:styleId="WW8Num1z1">
    <w:name w:val="WW8Num1z1"/>
    <w:rsid w:val="00DD422C"/>
    <w:rPr>
      <w:rFonts w:ascii="Courier New" w:hAnsi="Courier New" w:cs="Courier New" w:hint="default"/>
    </w:rPr>
  </w:style>
  <w:style w:type="character" w:customStyle="1" w:styleId="WW8Num1z2">
    <w:name w:val="WW8Num1z2"/>
    <w:rsid w:val="00DD422C"/>
    <w:rPr>
      <w:rFonts w:ascii="Wingdings" w:hAnsi="Wingdings" w:cs="Wingdings" w:hint="default"/>
    </w:rPr>
  </w:style>
  <w:style w:type="character" w:customStyle="1" w:styleId="WW8Num1z3">
    <w:name w:val="WW8Num1z3"/>
    <w:rsid w:val="00DD422C"/>
    <w:rPr>
      <w:rFonts w:ascii="Symbol" w:hAnsi="Symbol" w:cs="Symbol" w:hint="default"/>
    </w:rPr>
  </w:style>
  <w:style w:type="character" w:customStyle="1" w:styleId="WW8Num2z0">
    <w:name w:val="WW8Num2z0"/>
    <w:rsid w:val="00DD422C"/>
    <w:rPr>
      <w:rFonts w:ascii="Times New Roman" w:eastAsia="Times New Roman" w:hAnsi="Times New Roman" w:cs="Times New Roman" w:hint="default"/>
    </w:rPr>
  </w:style>
  <w:style w:type="character" w:customStyle="1" w:styleId="WW8Num2z1">
    <w:name w:val="WW8Num2z1"/>
    <w:rsid w:val="00DD422C"/>
    <w:rPr>
      <w:rFonts w:ascii="Courier New" w:hAnsi="Courier New" w:cs="Courier New" w:hint="default"/>
    </w:rPr>
  </w:style>
  <w:style w:type="character" w:customStyle="1" w:styleId="WW8Num2z2">
    <w:name w:val="WW8Num2z2"/>
    <w:rsid w:val="00DD422C"/>
    <w:rPr>
      <w:rFonts w:ascii="Wingdings" w:hAnsi="Wingdings" w:cs="Wingdings" w:hint="default"/>
    </w:rPr>
  </w:style>
  <w:style w:type="character" w:customStyle="1" w:styleId="WW8Num2z3">
    <w:name w:val="WW8Num2z3"/>
    <w:rsid w:val="00DD422C"/>
    <w:rPr>
      <w:rFonts w:ascii="Symbol" w:hAnsi="Symbol" w:cs="Symbol" w:hint="default"/>
    </w:rPr>
  </w:style>
  <w:style w:type="character" w:customStyle="1" w:styleId="WW8Num3z0">
    <w:name w:val="WW8Num3z0"/>
    <w:rsid w:val="00DD422C"/>
    <w:rPr>
      <w:rFonts w:hint="default"/>
    </w:rPr>
  </w:style>
  <w:style w:type="character" w:customStyle="1" w:styleId="WW8Num3z1">
    <w:name w:val="WW8Num3z1"/>
    <w:rsid w:val="00DD422C"/>
  </w:style>
  <w:style w:type="character" w:customStyle="1" w:styleId="WW8Num3z2">
    <w:name w:val="WW8Num3z2"/>
    <w:rsid w:val="00DD422C"/>
  </w:style>
  <w:style w:type="character" w:customStyle="1" w:styleId="WW8Num3z3">
    <w:name w:val="WW8Num3z3"/>
    <w:rsid w:val="00DD422C"/>
  </w:style>
  <w:style w:type="character" w:customStyle="1" w:styleId="WW8Num3z4">
    <w:name w:val="WW8Num3z4"/>
    <w:rsid w:val="00DD422C"/>
  </w:style>
  <w:style w:type="character" w:customStyle="1" w:styleId="WW8Num3z5">
    <w:name w:val="WW8Num3z5"/>
    <w:rsid w:val="00DD422C"/>
  </w:style>
  <w:style w:type="character" w:customStyle="1" w:styleId="WW8Num3z6">
    <w:name w:val="WW8Num3z6"/>
    <w:rsid w:val="00DD422C"/>
  </w:style>
  <w:style w:type="character" w:customStyle="1" w:styleId="WW8Num3z7">
    <w:name w:val="WW8Num3z7"/>
    <w:rsid w:val="00DD422C"/>
  </w:style>
  <w:style w:type="character" w:customStyle="1" w:styleId="WW8Num3z8">
    <w:name w:val="WW8Num3z8"/>
    <w:rsid w:val="00DD422C"/>
  </w:style>
  <w:style w:type="character" w:customStyle="1" w:styleId="WW8Num4z0">
    <w:name w:val="WW8Num4z0"/>
    <w:rsid w:val="00DD422C"/>
    <w:rPr>
      <w:rFonts w:hint="default"/>
    </w:rPr>
  </w:style>
  <w:style w:type="character" w:customStyle="1" w:styleId="WW8Num4z1">
    <w:name w:val="WW8Num4z1"/>
    <w:rsid w:val="00DD422C"/>
  </w:style>
  <w:style w:type="character" w:customStyle="1" w:styleId="WW8Num4z2">
    <w:name w:val="WW8Num4z2"/>
    <w:rsid w:val="00DD422C"/>
  </w:style>
  <w:style w:type="character" w:customStyle="1" w:styleId="WW8Num4z3">
    <w:name w:val="WW8Num4z3"/>
    <w:rsid w:val="00DD422C"/>
  </w:style>
  <w:style w:type="character" w:customStyle="1" w:styleId="WW8Num4z4">
    <w:name w:val="WW8Num4z4"/>
    <w:rsid w:val="00DD422C"/>
  </w:style>
  <w:style w:type="character" w:customStyle="1" w:styleId="WW8Num4z5">
    <w:name w:val="WW8Num4z5"/>
    <w:rsid w:val="00DD422C"/>
  </w:style>
  <w:style w:type="character" w:customStyle="1" w:styleId="WW8Num4z6">
    <w:name w:val="WW8Num4z6"/>
    <w:rsid w:val="00DD422C"/>
  </w:style>
  <w:style w:type="character" w:customStyle="1" w:styleId="WW8Num4z7">
    <w:name w:val="WW8Num4z7"/>
    <w:rsid w:val="00DD422C"/>
  </w:style>
  <w:style w:type="character" w:customStyle="1" w:styleId="WW8Num4z8">
    <w:name w:val="WW8Num4z8"/>
    <w:rsid w:val="00DD422C"/>
  </w:style>
  <w:style w:type="character" w:customStyle="1" w:styleId="WW8Num5z0">
    <w:name w:val="WW8Num5z0"/>
    <w:rsid w:val="00DD422C"/>
    <w:rPr>
      <w:rFonts w:hint="default"/>
    </w:rPr>
  </w:style>
  <w:style w:type="character" w:customStyle="1" w:styleId="WW8Num5z1">
    <w:name w:val="WW8Num5z1"/>
    <w:rsid w:val="00DD422C"/>
  </w:style>
  <w:style w:type="character" w:customStyle="1" w:styleId="WW8Num5z2">
    <w:name w:val="WW8Num5z2"/>
    <w:rsid w:val="00DD422C"/>
  </w:style>
  <w:style w:type="character" w:customStyle="1" w:styleId="WW8Num5z3">
    <w:name w:val="WW8Num5z3"/>
    <w:rsid w:val="00DD422C"/>
  </w:style>
  <w:style w:type="character" w:customStyle="1" w:styleId="WW8Num5z4">
    <w:name w:val="WW8Num5z4"/>
    <w:rsid w:val="00DD422C"/>
  </w:style>
  <w:style w:type="character" w:customStyle="1" w:styleId="WW8Num5z5">
    <w:name w:val="WW8Num5z5"/>
    <w:rsid w:val="00DD422C"/>
  </w:style>
  <w:style w:type="character" w:customStyle="1" w:styleId="WW8Num5z6">
    <w:name w:val="WW8Num5z6"/>
    <w:rsid w:val="00DD422C"/>
  </w:style>
  <w:style w:type="character" w:customStyle="1" w:styleId="WW8Num5z7">
    <w:name w:val="WW8Num5z7"/>
    <w:rsid w:val="00DD422C"/>
  </w:style>
  <w:style w:type="character" w:customStyle="1" w:styleId="WW8Num5z8">
    <w:name w:val="WW8Num5z8"/>
    <w:rsid w:val="00DD422C"/>
  </w:style>
  <w:style w:type="character" w:customStyle="1" w:styleId="WW8Num6z0">
    <w:name w:val="WW8Num6z0"/>
    <w:rsid w:val="00DD422C"/>
    <w:rPr>
      <w:rFonts w:hint="default"/>
    </w:rPr>
  </w:style>
  <w:style w:type="character" w:customStyle="1" w:styleId="WW8Num6z1">
    <w:name w:val="WW8Num6z1"/>
    <w:rsid w:val="00DD422C"/>
  </w:style>
  <w:style w:type="character" w:customStyle="1" w:styleId="WW8Num6z2">
    <w:name w:val="WW8Num6z2"/>
    <w:rsid w:val="00DD422C"/>
  </w:style>
  <w:style w:type="character" w:customStyle="1" w:styleId="WW8Num6z3">
    <w:name w:val="WW8Num6z3"/>
    <w:rsid w:val="00DD422C"/>
  </w:style>
  <w:style w:type="character" w:customStyle="1" w:styleId="WW8Num6z4">
    <w:name w:val="WW8Num6z4"/>
    <w:rsid w:val="00DD422C"/>
  </w:style>
  <w:style w:type="character" w:customStyle="1" w:styleId="WW8Num6z5">
    <w:name w:val="WW8Num6z5"/>
    <w:rsid w:val="00DD422C"/>
  </w:style>
  <w:style w:type="character" w:customStyle="1" w:styleId="WW8Num6z6">
    <w:name w:val="WW8Num6z6"/>
    <w:rsid w:val="00DD422C"/>
  </w:style>
  <w:style w:type="character" w:customStyle="1" w:styleId="WW8Num6z7">
    <w:name w:val="WW8Num6z7"/>
    <w:rsid w:val="00DD422C"/>
  </w:style>
  <w:style w:type="character" w:customStyle="1" w:styleId="WW8Num6z8">
    <w:name w:val="WW8Num6z8"/>
    <w:rsid w:val="00DD422C"/>
  </w:style>
  <w:style w:type="character" w:customStyle="1" w:styleId="WW8Num7z0">
    <w:name w:val="WW8Num7z0"/>
    <w:rsid w:val="00DD422C"/>
    <w:rPr>
      <w:rFonts w:ascii="Times New Roman" w:eastAsia="Times New Roman" w:hAnsi="Times New Roman" w:cs="Times New Roman" w:hint="default"/>
    </w:rPr>
  </w:style>
  <w:style w:type="character" w:customStyle="1" w:styleId="WW8Num7z1">
    <w:name w:val="WW8Num7z1"/>
    <w:rsid w:val="00DD422C"/>
    <w:rPr>
      <w:rFonts w:ascii="Courier New" w:hAnsi="Courier New" w:cs="Courier New" w:hint="default"/>
    </w:rPr>
  </w:style>
  <w:style w:type="character" w:customStyle="1" w:styleId="WW8Num7z2">
    <w:name w:val="WW8Num7z2"/>
    <w:rsid w:val="00DD422C"/>
    <w:rPr>
      <w:rFonts w:ascii="Wingdings" w:hAnsi="Wingdings" w:cs="Wingdings" w:hint="default"/>
    </w:rPr>
  </w:style>
  <w:style w:type="character" w:customStyle="1" w:styleId="WW8Num7z3">
    <w:name w:val="WW8Num7z3"/>
    <w:rsid w:val="00DD422C"/>
    <w:rPr>
      <w:rFonts w:ascii="Symbol" w:hAnsi="Symbol" w:cs="Symbol" w:hint="default"/>
    </w:rPr>
  </w:style>
  <w:style w:type="character" w:customStyle="1" w:styleId="WW8Num8z0">
    <w:name w:val="WW8Num8z0"/>
    <w:rsid w:val="00DD422C"/>
    <w:rPr>
      <w:rFonts w:hint="default"/>
    </w:rPr>
  </w:style>
  <w:style w:type="character" w:customStyle="1" w:styleId="WW8Num8z1">
    <w:name w:val="WW8Num8z1"/>
    <w:rsid w:val="00DD422C"/>
  </w:style>
  <w:style w:type="character" w:customStyle="1" w:styleId="WW8Num8z2">
    <w:name w:val="WW8Num8z2"/>
    <w:rsid w:val="00DD422C"/>
  </w:style>
  <w:style w:type="character" w:customStyle="1" w:styleId="WW8Num8z3">
    <w:name w:val="WW8Num8z3"/>
    <w:rsid w:val="00DD422C"/>
  </w:style>
  <w:style w:type="character" w:customStyle="1" w:styleId="WW8Num8z4">
    <w:name w:val="WW8Num8z4"/>
    <w:rsid w:val="00DD422C"/>
  </w:style>
  <w:style w:type="character" w:customStyle="1" w:styleId="WW8Num8z5">
    <w:name w:val="WW8Num8z5"/>
    <w:rsid w:val="00DD422C"/>
  </w:style>
  <w:style w:type="character" w:customStyle="1" w:styleId="WW8Num8z6">
    <w:name w:val="WW8Num8z6"/>
    <w:rsid w:val="00DD422C"/>
  </w:style>
  <w:style w:type="character" w:customStyle="1" w:styleId="WW8Num8z7">
    <w:name w:val="WW8Num8z7"/>
    <w:rsid w:val="00DD422C"/>
  </w:style>
  <w:style w:type="character" w:customStyle="1" w:styleId="WW8Num8z8">
    <w:name w:val="WW8Num8z8"/>
    <w:rsid w:val="00DD422C"/>
  </w:style>
  <w:style w:type="character" w:customStyle="1" w:styleId="WW8Num9z0">
    <w:name w:val="WW8Num9z0"/>
    <w:rsid w:val="00DD422C"/>
    <w:rPr>
      <w:rFonts w:hint="default"/>
    </w:rPr>
  </w:style>
  <w:style w:type="character" w:customStyle="1" w:styleId="WW8Num9z1">
    <w:name w:val="WW8Num9z1"/>
    <w:rsid w:val="00DD422C"/>
  </w:style>
  <w:style w:type="character" w:customStyle="1" w:styleId="WW8Num9z2">
    <w:name w:val="WW8Num9z2"/>
    <w:rsid w:val="00DD422C"/>
  </w:style>
  <w:style w:type="character" w:customStyle="1" w:styleId="WW8Num9z3">
    <w:name w:val="WW8Num9z3"/>
    <w:rsid w:val="00DD422C"/>
  </w:style>
  <w:style w:type="character" w:customStyle="1" w:styleId="WW8Num9z4">
    <w:name w:val="WW8Num9z4"/>
    <w:rsid w:val="00DD422C"/>
  </w:style>
  <w:style w:type="character" w:customStyle="1" w:styleId="WW8Num9z5">
    <w:name w:val="WW8Num9z5"/>
    <w:rsid w:val="00DD422C"/>
  </w:style>
  <w:style w:type="character" w:customStyle="1" w:styleId="WW8Num9z6">
    <w:name w:val="WW8Num9z6"/>
    <w:rsid w:val="00DD422C"/>
  </w:style>
  <w:style w:type="character" w:customStyle="1" w:styleId="WW8Num9z7">
    <w:name w:val="WW8Num9z7"/>
    <w:rsid w:val="00DD422C"/>
  </w:style>
  <w:style w:type="character" w:customStyle="1" w:styleId="WW8Num9z8">
    <w:name w:val="WW8Num9z8"/>
    <w:rsid w:val="00DD422C"/>
  </w:style>
  <w:style w:type="character" w:customStyle="1" w:styleId="WW8Num10z0">
    <w:name w:val="WW8Num10z0"/>
    <w:rsid w:val="00DD422C"/>
    <w:rPr>
      <w:rFonts w:ascii="Times New Roman" w:eastAsia="Times New Roman" w:hAnsi="Times New Roman" w:cs="Times New Roman" w:hint="default"/>
    </w:rPr>
  </w:style>
  <w:style w:type="character" w:customStyle="1" w:styleId="WW8Num10z1">
    <w:name w:val="WW8Num10z1"/>
    <w:rsid w:val="00DD422C"/>
    <w:rPr>
      <w:rFonts w:ascii="Courier New" w:hAnsi="Courier New" w:cs="Courier New" w:hint="default"/>
    </w:rPr>
  </w:style>
  <w:style w:type="character" w:customStyle="1" w:styleId="WW8Num10z2">
    <w:name w:val="WW8Num10z2"/>
    <w:rsid w:val="00DD422C"/>
    <w:rPr>
      <w:rFonts w:ascii="Wingdings" w:hAnsi="Wingdings" w:cs="Wingdings" w:hint="default"/>
    </w:rPr>
  </w:style>
  <w:style w:type="character" w:customStyle="1" w:styleId="WW8Num10z3">
    <w:name w:val="WW8Num10z3"/>
    <w:rsid w:val="00DD422C"/>
    <w:rPr>
      <w:rFonts w:ascii="Symbol" w:hAnsi="Symbol" w:cs="Symbol" w:hint="default"/>
    </w:rPr>
  </w:style>
  <w:style w:type="character" w:customStyle="1" w:styleId="WW8Num11z0">
    <w:name w:val="WW8Num11z0"/>
    <w:rsid w:val="00DD422C"/>
    <w:rPr>
      <w:rFonts w:ascii="Times New Roman" w:eastAsia="Times New Roman" w:hAnsi="Times New Roman" w:cs="Times New Roman" w:hint="default"/>
    </w:rPr>
  </w:style>
  <w:style w:type="character" w:customStyle="1" w:styleId="WW8Num11z1">
    <w:name w:val="WW8Num11z1"/>
    <w:rsid w:val="00DD422C"/>
    <w:rPr>
      <w:rFonts w:ascii="Courier New" w:hAnsi="Courier New" w:cs="Courier New" w:hint="default"/>
    </w:rPr>
  </w:style>
  <w:style w:type="character" w:customStyle="1" w:styleId="WW8Num11z2">
    <w:name w:val="WW8Num11z2"/>
    <w:rsid w:val="00DD422C"/>
    <w:rPr>
      <w:rFonts w:ascii="Wingdings" w:hAnsi="Wingdings" w:cs="Wingdings" w:hint="default"/>
    </w:rPr>
  </w:style>
  <w:style w:type="character" w:customStyle="1" w:styleId="WW8Num11z3">
    <w:name w:val="WW8Num11z3"/>
    <w:rsid w:val="00DD422C"/>
    <w:rPr>
      <w:rFonts w:ascii="Symbol" w:hAnsi="Symbol" w:cs="Symbol" w:hint="default"/>
    </w:rPr>
  </w:style>
  <w:style w:type="character" w:customStyle="1" w:styleId="WW8Num12z0">
    <w:name w:val="WW8Num12z0"/>
    <w:rsid w:val="00DD422C"/>
    <w:rPr>
      <w:rFonts w:ascii="Times New Roman" w:eastAsia="Times New Roman" w:hAnsi="Times New Roman" w:cs="Times New Roman" w:hint="default"/>
    </w:rPr>
  </w:style>
  <w:style w:type="character" w:customStyle="1" w:styleId="WW8Num12z1">
    <w:name w:val="WW8Num12z1"/>
    <w:rsid w:val="00DD422C"/>
    <w:rPr>
      <w:rFonts w:ascii="Courier New" w:hAnsi="Courier New" w:cs="Courier New" w:hint="default"/>
    </w:rPr>
  </w:style>
  <w:style w:type="character" w:customStyle="1" w:styleId="WW8Num12z2">
    <w:name w:val="WW8Num12z2"/>
    <w:rsid w:val="00DD422C"/>
    <w:rPr>
      <w:rFonts w:ascii="Wingdings" w:hAnsi="Wingdings" w:cs="Wingdings" w:hint="default"/>
    </w:rPr>
  </w:style>
  <w:style w:type="character" w:customStyle="1" w:styleId="WW8Num12z3">
    <w:name w:val="WW8Num12z3"/>
    <w:rsid w:val="00DD422C"/>
    <w:rPr>
      <w:rFonts w:ascii="Symbol" w:hAnsi="Symbol" w:cs="Symbol" w:hint="default"/>
    </w:rPr>
  </w:style>
  <w:style w:type="character" w:customStyle="1" w:styleId="WW8Num13z0">
    <w:name w:val="WW8Num13z0"/>
    <w:rsid w:val="00DD422C"/>
    <w:rPr>
      <w:rFonts w:hint="default"/>
    </w:rPr>
  </w:style>
  <w:style w:type="character" w:customStyle="1" w:styleId="WW8Num13z1">
    <w:name w:val="WW8Num13z1"/>
    <w:rsid w:val="00DD422C"/>
  </w:style>
  <w:style w:type="character" w:customStyle="1" w:styleId="WW8Num13z2">
    <w:name w:val="WW8Num13z2"/>
    <w:rsid w:val="00DD422C"/>
  </w:style>
  <w:style w:type="character" w:customStyle="1" w:styleId="WW8Num13z3">
    <w:name w:val="WW8Num13z3"/>
    <w:rsid w:val="00DD422C"/>
  </w:style>
  <w:style w:type="character" w:customStyle="1" w:styleId="WW8Num13z4">
    <w:name w:val="WW8Num13z4"/>
    <w:rsid w:val="00DD422C"/>
  </w:style>
  <w:style w:type="character" w:customStyle="1" w:styleId="WW8Num13z5">
    <w:name w:val="WW8Num13z5"/>
    <w:rsid w:val="00DD422C"/>
  </w:style>
  <w:style w:type="character" w:customStyle="1" w:styleId="WW8Num13z6">
    <w:name w:val="WW8Num13z6"/>
    <w:rsid w:val="00DD422C"/>
  </w:style>
  <w:style w:type="character" w:customStyle="1" w:styleId="WW8Num13z7">
    <w:name w:val="WW8Num13z7"/>
    <w:rsid w:val="00DD422C"/>
  </w:style>
  <w:style w:type="character" w:customStyle="1" w:styleId="WW8Num13z8">
    <w:name w:val="WW8Num13z8"/>
    <w:rsid w:val="00DD422C"/>
  </w:style>
  <w:style w:type="character" w:customStyle="1" w:styleId="WW8Num14z0">
    <w:name w:val="WW8Num14z0"/>
    <w:rsid w:val="00DD422C"/>
    <w:rPr>
      <w:rFonts w:ascii="Times New Roman" w:eastAsia="Times New Roman" w:hAnsi="Times New Roman" w:cs="Times New Roman" w:hint="default"/>
    </w:rPr>
  </w:style>
  <w:style w:type="character" w:customStyle="1" w:styleId="WW8Num14z1">
    <w:name w:val="WW8Num14z1"/>
    <w:rsid w:val="00DD422C"/>
    <w:rPr>
      <w:rFonts w:ascii="Courier New" w:hAnsi="Courier New" w:cs="Courier New" w:hint="default"/>
    </w:rPr>
  </w:style>
  <w:style w:type="character" w:customStyle="1" w:styleId="WW8Num14z2">
    <w:name w:val="WW8Num14z2"/>
    <w:rsid w:val="00DD422C"/>
    <w:rPr>
      <w:rFonts w:ascii="Wingdings" w:hAnsi="Wingdings" w:cs="Wingdings" w:hint="default"/>
    </w:rPr>
  </w:style>
  <w:style w:type="character" w:customStyle="1" w:styleId="WW8Num14z3">
    <w:name w:val="WW8Num14z3"/>
    <w:rsid w:val="00DD422C"/>
    <w:rPr>
      <w:rFonts w:ascii="Symbol" w:hAnsi="Symbol" w:cs="Symbol" w:hint="default"/>
    </w:rPr>
  </w:style>
  <w:style w:type="character" w:customStyle="1" w:styleId="WW8Num15z0">
    <w:name w:val="WW8Num15z0"/>
    <w:rsid w:val="00DD422C"/>
    <w:rPr>
      <w:rFonts w:ascii="Times New Roman" w:eastAsia="Times New Roman" w:hAnsi="Times New Roman" w:cs="Times New Roman" w:hint="default"/>
    </w:rPr>
  </w:style>
  <w:style w:type="character" w:customStyle="1" w:styleId="WW8Num15z1">
    <w:name w:val="WW8Num15z1"/>
    <w:rsid w:val="00DD422C"/>
    <w:rPr>
      <w:rFonts w:ascii="Courier New" w:hAnsi="Courier New" w:cs="Courier New" w:hint="default"/>
    </w:rPr>
  </w:style>
  <w:style w:type="character" w:customStyle="1" w:styleId="WW8Num15z2">
    <w:name w:val="WW8Num15z2"/>
    <w:rsid w:val="00DD422C"/>
    <w:rPr>
      <w:rFonts w:ascii="Wingdings" w:hAnsi="Wingdings" w:cs="Wingdings" w:hint="default"/>
    </w:rPr>
  </w:style>
  <w:style w:type="character" w:customStyle="1" w:styleId="WW8Num15z3">
    <w:name w:val="WW8Num15z3"/>
    <w:rsid w:val="00DD422C"/>
    <w:rPr>
      <w:rFonts w:ascii="Symbol" w:hAnsi="Symbol" w:cs="Symbol" w:hint="default"/>
    </w:rPr>
  </w:style>
  <w:style w:type="character" w:customStyle="1" w:styleId="WW8Num16z0">
    <w:name w:val="WW8Num16z0"/>
    <w:rsid w:val="00DD422C"/>
    <w:rPr>
      <w:rFonts w:ascii="Times New Roman" w:eastAsia="Times New Roman" w:hAnsi="Times New Roman" w:cs="Times New Roman" w:hint="default"/>
    </w:rPr>
  </w:style>
  <w:style w:type="character" w:customStyle="1" w:styleId="WW8Num16z1">
    <w:name w:val="WW8Num16z1"/>
    <w:rsid w:val="00DD422C"/>
    <w:rPr>
      <w:rFonts w:ascii="Courier New" w:hAnsi="Courier New" w:cs="Courier New" w:hint="default"/>
    </w:rPr>
  </w:style>
  <w:style w:type="character" w:customStyle="1" w:styleId="WW8Num16z2">
    <w:name w:val="WW8Num16z2"/>
    <w:rsid w:val="00DD422C"/>
    <w:rPr>
      <w:rFonts w:ascii="Wingdings" w:hAnsi="Wingdings" w:cs="Wingdings" w:hint="default"/>
    </w:rPr>
  </w:style>
  <w:style w:type="character" w:customStyle="1" w:styleId="WW8Num16z3">
    <w:name w:val="WW8Num16z3"/>
    <w:rsid w:val="00DD422C"/>
    <w:rPr>
      <w:rFonts w:ascii="Symbol" w:hAnsi="Symbol" w:cs="Symbol" w:hint="default"/>
    </w:rPr>
  </w:style>
  <w:style w:type="character" w:customStyle="1" w:styleId="WW8Num17z0">
    <w:name w:val="WW8Num17z0"/>
    <w:rsid w:val="00DD422C"/>
    <w:rPr>
      <w:rFonts w:ascii="Symbol" w:eastAsia="Times New Roman" w:hAnsi="Symbol" w:cs="Times New Roman" w:hint="default"/>
    </w:rPr>
  </w:style>
  <w:style w:type="character" w:customStyle="1" w:styleId="WW8Num17z1">
    <w:name w:val="WW8Num17z1"/>
    <w:rsid w:val="00DD422C"/>
    <w:rPr>
      <w:rFonts w:ascii="Courier New" w:hAnsi="Courier New" w:cs="Courier New" w:hint="default"/>
    </w:rPr>
  </w:style>
  <w:style w:type="character" w:customStyle="1" w:styleId="WW8Num17z2">
    <w:name w:val="WW8Num17z2"/>
    <w:rsid w:val="00DD422C"/>
    <w:rPr>
      <w:rFonts w:ascii="Wingdings" w:hAnsi="Wingdings" w:cs="Wingdings" w:hint="default"/>
    </w:rPr>
  </w:style>
  <w:style w:type="character" w:customStyle="1" w:styleId="WW8Num17z3">
    <w:name w:val="WW8Num17z3"/>
    <w:rsid w:val="00DD422C"/>
    <w:rPr>
      <w:rFonts w:ascii="Symbol" w:hAnsi="Symbol" w:cs="Symbol" w:hint="default"/>
    </w:rPr>
  </w:style>
  <w:style w:type="character" w:customStyle="1" w:styleId="Zadanifontodlomka1">
    <w:name w:val="Zadani font odlomka1"/>
    <w:rsid w:val="00DD422C"/>
  </w:style>
  <w:style w:type="character" w:styleId="Brojstranice">
    <w:name w:val="page number"/>
    <w:basedOn w:val="Zadanifontodlomka1"/>
    <w:rsid w:val="00DD422C"/>
  </w:style>
  <w:style w:type="paragraph" w:customStyle="1" w:styleId="Heading">
    <w:name w:val="Heading"/>
    <w:basedOn w:val="Normal"/>
    <w:next w:val="Tijeloteksta"/>
    <w:rsid w:val="00DD422C"/>
    <w:pPr>
      <w:keepNext/>
      <w:suppressAutoHyphens/>
      <w:spacing w:before="240" w:after="120" w:line="240" w:lineRule="auto"/>
    </w:pPr>
    <w:rPr>
      <w:rFonts w:ascii="Liberation Sans" w:eastAsia="Microsoft YaHei" w:hAnsi="Liberation Sans" w:cs="Arial"/>
      <w:sz w:val="28"/>
      <w:szCs w:val="28"/>
      <w:lang w:eastAsia="zh-CN"/>
    </w:rPr>
  </w:style>
  <w:style w:type="paragraph" w:styleId="Tijeloteksta">
    <w:name w:val="Body Text"/>
    <w:basedOn w:val="Normal"/>
    <w:link w:val="TijelotekstaChar"/>
    <w:rsid w:val="00DD422C"/>
    <w:pPr>
      <w:suppressAutoHyphens/>
      <w:spacing w:after="140"/>
    </w:pPr>
    <w:rPr>
      <w:rFonts w:ascii="Times New Roman" w:eastAsia="Times New Roman" w:hAnsi="Times New Roman" w:cs="Times New Roman"/>
      <w:sz w:val="24"/>
      <w:szCs w:val="24"/>
      <w:lang w:eastAsia="zh-CN"/>
    </w:rPr>
  </w:style>
  <w:style w:type="character" w:customStyle="1" w:styleId="TijelotekstaChar">
    <w:name w:val="Tijelo teksta Char"/>
    <w:basedOn w:val="Zadanifontodlomka"/>
    <w:link w:val="Tijeloteksta"/>
    <w:rsid w:val="00DD422C"/>
    <w:rPr>
      <w:rFonts w:ascii="Times New Roman" w:eastAsia="Times New Roman" w:hAnsi="Times New Roman" w:cs="Times New Roman"/>
      <w:sz w:val="24"/>
      <w:szCs w:val="24"/>
      <w:lang w:eastAsia="zh-CN"/>
    </w:rPr>
  </w:style>
  <w:style w:type="paragraph" w:styleId="Popis">
    <w:name w:val="List"/>
    <w:basedOn w:val="Tijeloteksta"/>
    <w:rsid w:val="00DD422C"/>
    <w:rPr>
      <w:rFonts w:cs="Arial"/>
    </w:rPr>
  </w:style>
  <w:style w:type="paragraph" w:styleId="Opisslike">
    <w:name w:val="caption"/>
    <w:basedOn w:val="Normal"/>
    <w:qFormat/>
    <w:rsid w:val="00DD422C"/>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x">
    <w:name w:val="Index"/>
    <w:basedOn w:val="Normal"/>
    <w:rsid w:val="00DD422C"/>
    <w:pPr>
      <w:suppressLineNumbers/>
      <w:suppressAutoHyphens/>
      <w:spacing w:after="0" w:line="240" w:lineRule="auto"/>
    </w:pPr>
    <w:rPr>
      <w:rFonts w:ascii="Times New Roman" w:eastAsia="Times New Roman" w:hAnsi="Times New Roman" w:cs="Arial"/>
      <w:sz w:val="24"/>
      <w:szCs w:val="24"/>
      <w:lang w:eastAsia="zh-CN"/>
    </w:rPr>
  </w:style>
  <w:style w:type="paragraph" w:styleId="StandardWeb">
    <w:name w:val="Normal (Web)"/>
    <w:basedOn w:val="Normal"/>
    <w:rsid w:val="00DD422C"/>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Normal"/>
    <w:rsid w:val="00DD422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Normal"/>
    <w:rsid w:val="00DD422C"/>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23B0F"/>
    <w:pPr>
      <w:autoSpaceDE w:val="0"/>
      <w:autoSpaceDN w:val="0"/>
      <w:adjustRightInd w:val="0"/>
      <w:spacing w:after="0" w:line="240" w:lineRule="auto"/>
    </w:pPr>
    <w:rPr>
      <w:rFonts w:ascii="Arial" w:hAnsi="Arial" w:cs="Arial"/>
      <w:color w:val="000000"/>
      <w:sz w:val="24"/>
      <w:szCs w:val="24"/>
    </w:rPr>
  </w:style>
  <w:style w:type="character" w:customStyle="1" w:styleId="Nerijeenospominjanje2">
    <w:name w:val="Neriješeno spominjanje2"/>
    <w:basedOn w:val="Zadanifontodlomka"/>
    <w:uiPriority w:val="99"/>
    <w:semiHidden/>
    <w:unhideWhenUsed/>
    <w:rsid w:val="0077721C"/>
    <w:rPr>
      <w:color w:val="605E5C"/>
      <w:shd w:val="clear" w:color="auto" w:fill="E1DFDD"/>
    </w:rPr>
  </w:style>
  <w:style w:type="character" w:customStyle="1" w:styleId="Nerijeenospominjanje3">
    <w:name w:val="Neriješeno spominjanje3"/>
    <w:basedOn w:val="Zadanifontodlomka"/>
    <w:uiPriority w:val="99"/>
    <w:semiHidden/>
    <w:unhideWhenUsed/>
    <w:rsid w:val="00462C8C"/>
    <w:rPr>
      <w:color w:val="605E5C"/>
      <w:shd w:val="clear" w:color="auto" w:fill="E1DFDD"/>
    </w:rPr>
  </w:style>
  <w:style w:type="character" w:styleId="Nerijeenospominjanje">
    <w:name w:val="Unresolved Mention"/>
    <w:basedOn w:val="Zadanifontodlomka"/>
    <w:uiPriority w:val="99"/>
    <w:semiHidden/>
    <w:unhideWhenUsed/>
    <w:rsid w:val="004A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8369">
      <w:bodyDiv w:val="1"/>
      <w:marLeft w:val="0"/>
      <w:marRight w:val="0"/>
      <w:marTop w:val="0"/>
      <w:marBottom w:val="0"/>
      <w:divBdr>
        <w:top w:val="none" w:sz="0" w:space="0" w:color="auto"/>
        <w:left w:val="none" w:sz="0" w:space="0" w:color="auto"/>
        <w:bottom w:val="none" w:sz="0" w:space="0" w:color="auto"/>
        <w:right w:val="none" w:sz="0" w:space="0" w:color="auto"/>
      </w:divBdr>
    </w:div>
    <w:div w:id="122895721">
      <w:bodyDiv w:val="1"/>
      <w:marLeft w:val="0"/>
      <w:marRight w:val="0"/>
      <w:marTop w:val="0"/>
      <w:marBottom w:val="0"/>
      <w:divBdr>
        <w:top w:val="none" w:sz="0" w:space="0" w:color="auto"/>
        <w:left w:val="none" w:sz="0" w:space="0" w:color="auto"/>
        <w:bottom w:val="none" w:sz="0" w:space="0" w:color="auto"/>
        <w:right w:val="none" w:sz="0" w:space="0" w:color="auto"/>
      </w:divBdr>
    </w:div>
    <w:div w:id="308902842">
      <w:bodyDiv w:val="1"/>
      <w:marLeft w:val="0"/>
      <w:marRight w:val="0"/>
      <w:marTop w:val="0"/>
      <w:marBottom w:val="0"/>
      <w:divBdr>
        <w:top w:val="none" w:sz="0" w:space="0" w:color="auto"/>
        <w:left w:val="none" w:sz="0" w:space="0" w:color="auto"/>
        <w:bottom w:val="none" w:sz="0" w:space="0" w:color="auto"/>
        <w:right w:val="none" w:sz="0" w:space="0" w:color="auto"/>
      </w:divBdr>
    </w:div>
    <w:div w:id="379331354">
      <w:bodyDiv w:val="1"/>
      <w:marLeft w:val="0"/>
      <w:marRight w:val="0"/>
      <w:marTop w:val="0"/>
      <w:marBottom w:val="0"/>
      <w:divBdr>
        <w:top w:val="none" w:sz="0" w:space="0" w:color="auto"/>
        <w:left w:val="none" w:sz="0" w:space="0" w:color="auto"/>
        <w:bottom w:val="none" w:sz="0" w:space="0" w:color="auto"/>
        <w:right w:val="none" w:sz="0" w:space="0" w:color="auto"/>
      </w:divBdr>
    </w:div>
    <w:div w:id="395515997">
      <w:bodyDiv w:val="1"/>
      <w:marLeft w:val="0"/>
      <w:marRight w:val="0"/>
      <w:marTop w:val="0"/>
      <w:marBottom w:val="0"/>
      <w:divBdr>
        <w:top w:val="none" w:sz="0" w:space="0" w:color="auto"/>
        <w:left w:val="none" w:sz="0" w:space="0" w:color="auto"/>
        <w:bottom w:val="none" w:sz="0" w:space="0" w:color="auto"/>
        <w:right w:val="none" w:sz="0" w:space="0" w:color="auto"/>
      </w:divBdr>
    </w:div>
    <w:div w:id="1169249781">
      <w:bodyDiv w:val="1"/>
      <w:marLeft w:val="0"/>
      <w:marRight w:val="0"/>
      <w:marTop w:val="0"/>
      <w:marBottom w:val="0"/>
      <w:divBdr>
        <w:top w:val="none" w:sz="0" w:space="0" w:color="auto"/>
        <w:left w:val="none" w:sz="0" w:space="0" w:color="auto"/>
        <w:bottom w:val="none" w:sz="0" w:space="0" w:color="auto"/>
        <w:right w:val="none" w:sz="0" w:space="0" w:color="auto"/>
      </w:divBdr>
    </w:div>
    <w:div w:id="1380668227">
      <w:bodyDiv w:val="1"/>
      <w:marLeft w:val="0"/>
      <w:marRight w:val="0"/>
      <w:marTop w:val="0"/>
      <w:marBottom w:val="0"/>
      <w:divBdr>
        <w:top w:val="none" w:sz="0" w:space="0" w:color="auto"/>
        <w:left w:val="none" w:sz="0" w:space="0" w:color="auto"/>
        <w:bottom w:val="none" w:sz="0" w:space="0" w:color="auto"/>
        <w:right w:val="none" w:sz="0" w:space="0" w:color="auto"/>
      </w:divBdr>
    </w:div>
    <w:div w:id="1466775481">
      <w:bodyDiv w:val="1"/>
      <w:marLeft w:val="0"/>
      <w:marRight w:val="0"/>
      <w:marTop w:val="0"/>
      <w:marBottom w:val="0"/>
      <w:divBdr>
        <w:top w:val="none" w:sz="0" w:space="0" w:color="auto"/>
        <w:left w:val="none" w:sz="0" w:space="0" w:color="auto"/>
        <w:bottom w:val="none" w:sz="0" w:space="0" w:color="auto"/>
        <w:right w:val="none" w:sz="0" w:space="0" w:color="auto"/>
      </w:divBdr>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546331102">
      <w:bodyDiv w:val="1"/>
      <w:marLeft w:val="0"/>
      <w:marRight w:val="0"/>
      <w:marTop w:val="0"/>
      <w:marBottom w:val="0"/>
      <w:divBdr>
        <w:top w:val="none" w:sz="0" w:space="0" w:color="auto"/>
        <w:left w:val="none" w:sz="0" w:space="0" w:color="auto"/>
        <w:bottom w:val="none" w:sz="0" w:space="0" w:color="auto"/>
        <w:right w:val="none" w:sz="0" w:space="0" w:color="auto"/>
      </w:divBdr>
    </w:div>
    <w:div w:id="19042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chart" Target="charts/chart4.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racun.hr/savjetovanja-detalji.php?kid=78&amp;id=5891"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chart" Target="charts/chart1.xm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hyperlink" Target="https://www.klostar-ivanic.hr/" TargetMode="Externa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proracun.hr/" TargetMode="External"/><Relationship Id="rId14" Type="http://schemas.openxmlformats.org/officeDocument/2006/relationships/image" Target="media/image4.jpeg"/><Relationship Id="rId22" Type="http://schemas.openxmlformats.org/officeDocument/2006/relationships/diagramColors" Target="diagrams/colors1.xml"/><Relationship Id="rId27"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sz="1400" b="1"/>
              <a:t>Prihodi za 2025. godinu (€)</a:t>
            </a:r>
          </a:p>
        </c:rich>
      </c:tx>
      <c:layout>
        <c:manualLayout>
          <c:xMode val="edge"/>
          <c:yMode val="edge"/>
          <c:x val="0.31125654425940119"/>
          <c:y val="1.871345029239766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395280235988199E-2"/>
          <c:y val="0.14119813970622094"/>
          <c:w val="0.8371681415929203"/>
          <c:h val="0.36938564258415069"/>
        </c:manualLayout>
      </c:layout>
      <c:pie3DChart>
        <c:varyColors val="1"/>
        <c:ser>
          <c:idx val="0"/>
          <c:order val="0"/>
          <c:tx>
            <c:strRef>
              <c:f>List1!$B$1</c:f>
              <c:strCache>
                <c:ptCount val="1"/>
                <c:pt idx="0">
                  <c:v>Prihodi</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7A80-494A-892A-97E9D61FEE1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7A80-494A-892A-97E9D61FEE1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7A80-494A-892A-97E9D61FEE1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7A80-494A-892A-97E9D61FEE1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7A80-494A-892A-97E9D61FEE1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7A80-494A-892A-97E9D61FEE1D}"/>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7A80-494A-892A-97E9D61FEE1D}"/>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E-C83D-4022-9526-FDD7E41E819A}"/>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0-4BA5-4F67-B8EF-D5991A97A773}"/>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B743-4DA9-9193-3370DA43A2C7}"/>
              </c:ext>
            </c:extLst>
          </c:dPt>
          <c:dLbls>
            <c:delete val="1"/>
          </c:dLbls>
          <c:cat>
            <c:strRef>
              <c:f>List1!$A$2:$A$11</c:f>
              <c:strCache>
                <c:ptCount val="10"/>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prihodi od donacija te povrati po protestiranim jamstvima </c:v>
                </c:pt>
                <c:pt idx="5">
                  <c:v>Prihodi od prodaje neproizvodine dugotrajne imovine</c:v>
                </c:pt>
                <c:pt idx="6">
                  <c:v>Prihodi od prodaje proizvodine dugotrajne imovine</c:v>
                </c:pt>
                <c:pt idx="7">
                  <c:v>Primljeni povrati glavnica danih zajmova </c:v>
                </c:pt>
                <c:pt idx="8">
                  <c:v>Primici od zaduživanja </c:v>
                </c:pt>
                <c:pt idx="9">
                  <c:v>Rashodi poslovanja</c:v>
                </c:pt>
              </c:strCache>
            </c:strRef>
          </c:cat>
          <c:val>
            <c:numRef>
              <c:f>List1!$B$2:$B$11</c:f>
              <c:numCache>
                <c:formatCode>#,##0</c:formatCode>
                <c:ptCount val="10"/>
                <c:pt idx="0">
                  <c:v>3105560.41</c:v>
                </c:pt>
                <c:pt idx="1">
                  <c:v>1759142.01</c:v>
                </c:pt>
                <c:pt idx="2">
                  <c:v>1083060.78</c:v>
                </c:pt>
                <c:pt idx="3">
                  <c:v>866285.14</c:v>
                </c:pt>
                <c:pt idx="4">
                  <c:v>1960</c:v>
                </c:pt>
                <c:pt idx="5">
                  <c:v>55827.39</c:v>
                </c:pt>
                <c:pt idx="6">
                  <c:v>8928.61</c:v>
                </c:pt>
                <c:pt idx="7">
                  <c:v>80000</c:v>
                </c:pt>
                <c:pt idx="8" formatCode="#,##0.00">
                  <c:v>427000</c:v>
                </c:pt>
                <c:pt idx="9" formatCode="#,##0.00">
                  <c:v>876227.61</c:v>
                </c:pt>
              </c:numCache>
            </c:numRef>
          </c:val>
          <c:extLst>
            <c:ext xmlns:c16="http://schemas.microsoft.com/office/drawing/2014/chart" uri="{C3380CC4-5D6E-409C-BE32-E72D297353CC}">
              <c16:uniqueId val="{00000000-5E64-42AA-958A-4E7560D6210C}"/>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9.859196803939331E-2"/>
          <c:y val="0.54034866694294792"/>
          <c:w val="0.80281587810373256"/>
          <c:h val="0.445616245337753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hr-HR"/>
              <a:t>                                                  </a:t>
            </a:r>
          </a:p>
        </c:rich>
      </c:tx>
      <c:layout>
        <c:manualLayout>
          <c:xMode val="edge"/>
          <c:yMode val="edge"/>
          <c:x val="0.35340304974967135"/>
          <c:y val="2.4242424242424242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6846222036815"/>
          <c:y val="0.12437521396781925"/>
          <c:w val="0.83409726929829131"/>
          <c:h val="0.67426252424968636"/>
        </c:manualLayout>
      </c:layout>
      <c:bar3DChart>
        <c:barDir val="col"/>
        <c:grouping val="clustered"/>
        <c:varyColors val="0"/>
        <c:ser>
          <c:idx val="0"/>
          <c:order val="0"/>
          <c:tx>
            <c:strRef>
              <c:f>List1!$B$1</c:f>
              <c:strCache>
                <c:ptCount val="1"/>
                <c:pt idx="0">
                  <c:v>Prihodi poslovanja</c:v>
                </c:pt>
              </c:strCache>
            </c:strRef>
          </c:tx>
          <c:spPr>
            <a:solidFill>
              <a:schemeClr val="accent1">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List1!$B$2:$B$6</c:f>
              <c:numCache>
                <c:formatCode>#,##0.00</c:formatCode>
                <c:ptCount val="5"/>
                <c:pt idx="0">
                  <c:v>4515608.25</c:v>
                </c:pt>
                <c:pt idx="1">
                  <c:v>6865350.6200000001</c:v>
                </c:pt>
                <c:pt idx="2">
                  <c:v>6816008.3399999999</c:v>
                </c:pt>
                <c:pt idx="3">
                  <c:v>6816008.3399999999</c:v>
                </c:pt>
                <c:pt idx="4">
                  <c:v>6816008.3399999999</c:v>
                </c:pt>
              </c:numCache>
            </c:numRef>
          </c:val>
          <c:extLst>
            <c:ext xmlns:c16="http://schemas.microsoft.com/office/drawing/2014/chart" uri="{C3380CC4-5D6E-409C-BE32-E72D297353CC}">
              <c16:uniqueId val="{00000000-803B-48F0-A807-2328F2958560}"/>
            </c:ext>
          </c:extLst>
        </c:ser>
        <c:ser>
          <c:idx val="1"/>
          <c:order val="1"/>
          <c:tx>
            <c:strRef>
              <c:f>List1!$C$1</c:f>
              <c:strCache>
                <c:ptCount val="1"/>
                <c:pt idx="0">
                  <c:v>Prihodi od nefinancijske imovine</c:v>
                </c:pt>
              </c:strCache>
            </c:strRef>
          </c:tx>
          <c:spPr>
            <a:solidFill>
              <a:schemeClr val="accent2">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List1!$C$2:$C$6</c:f>
              <c:numCache>
                <c:formatCode>#,##0.00</c:formatCode>
                <c:ptCount val="5"/>
                <c:pt idx="0">
                  <c:v>6668.27</c:v>
                </c:pt>
                <c:pt idx="1">
                  <c:v>64756</c:v>
                </c:pt>
                <c:pt idx="2">
                  <c:v>64756</c:v>
                </c:pt>
                <c:pt idx="3">
                  <c:v>64756</c:v>
                </c:pt>
                <c:pt idx="4">
                  <c:v>64756</c:v>
                </c:pt>
              </c:numCache>
            </c:numRef>
          </c:val>
          <c:extLst>
            <c:ext xmlns:c16="http://schemas.microsoft.com/office/drawing/2014/chart" uri="{C3380CC4-5D6E-409C-BE32-E72D297353CC}">
              <c16:uniqueId val="{00000001-803B-48F0-A807-2328F2958560}"/>
            </c:ext>
          </c:extLst>
        </c:ser>
        <c:ser>
          <c:idx val="2"/>
          <c:order val="2"/>
          <c:tx>
            <c:strRef>
              <c:f>List1!$D$1</c:f>
              <c:strCache>
                <c:ptCount val="1"/>
                <c:pt idx="0">
                  <c:v>Primici od financijske imovine i zaduživanja</c:v>
                </c:pt>
              </c:strCache>
            </c:strRef>
          </c:tx>
          <c:spPr>
            <a:solidFill>
              <a:schemeClr val="accent3">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List1!$D$2:$D$6</c:f>
              <c:numCache>
                <c:formatCode>#,##0.00</c:formatCode>
                <c:ptCount val="5"/>
                <c:pt idx="0">
                  <c:v>80000</c:v>
                </c:pt>
                <c:pt idx="1">
                  <c:v>933090</c:v>
                </c:pt>
                <c:pt idx="2">
                  <c:v>876227.61</c:v>
                </c:pt>
                <c:pt idx="3">
                  <c:v>876227.61</c:v>
                </c:pt>
                <c:pt idx="4">
                  <c:v>876227.61</c:v>
                </c:pt>
              </c:numCache>
            </c:numRef>
          </c:val>
          <c:extLst>
            <c:ext xmlns:c16="http://schemas.microsoft.com/office/drawing/2014/chart" uri="{C3380CC4-5D6E-409C-BE32-E72D297353CC}">
              <c16:uniqueId val="{00000001-C760-41F0-ACAB-89F61CB64CC2}"/>
            </c:ext>
          </c:extLst>
        </c:ser>
        <c:ser>
          <c:idx val="3"/>
          <c:order val="3"/>
          <c:tx>
            <c:strRef>
              <c:f>List1!$E$1</c:f>
              <c:strCache>
                <c:ptCount val="1"/>
                <c:pt idx="0">
                  <c:v>Vlastiti izvori</c:v>
                </c:pt>
              </c:strCache>
            </c:strRef>
          </c:tx>
          <c:spPr>
            <a:solidFill>
              <a:schemeClr val="accent4">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List1!$E$2:$E$6</c:f>
              <c:numCache>
                <c:formatCode>#,##0.00</c:formatCode>
                <c:ptCount val="5"/>
                <c:pt idx="0">
                  <c:v>514302.49</c:v>
                </c:pt>
                <c:pt idx="1">
                  <c:v>428000</c:v>
                </c:pt>
                <c:pt idx="2">
                  <c:v>876227.61</c:v>
                </c:pt>
                <c:pt idx="3">
                  <c:v>876227.61</c:v>
                </c:pt>
                <c:pt idx="4">
                  <c:v>876227.61</c:v>
                </c:pt>
              </c:numCache>
            </c:numRef>
          </c:val>
          <c:extLst>
            <c:ext xmlns:c16="http://schemas.microsoft.com/office/drawing/2014/chart" uri="{C3380CC4-5D6E-409C-BE32-E72D297353CC}">
              <c16:uniqueId val="{00000000-924E-450F-9CAE-CF9CA73C4FFF}"/>
            </c:ext>
          </c:extLst>
        </c:ser>
        <c:dLbls>
          <c:showLegendKey val="0"/>
          <c:showVal val="0"/>
          <c:showCatName val="0"/>
          <c:showSerName val="0"/>
          <c:showPercent val="0"/>
          <c:showBubbleSize val="0"/>
        </c:dLbls>
        <c:gapWidth val="80"/>
        <c:shape val="box"/>
        <c:axId val="384894088"/>
        <c:axId val="384890152"/>
        <c:axId val="0"/>
      </c:bar3DChart>
      <c:catAx>
        <c:axId val="38489408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384890152"/>
        <c:crosses val="autoZero"/>
        <c:auto val="1"/>
        <c:lblAlgn val="ctr"/>
        <c:lblOffset val="100"/>
        <c:noMultiLvlLbl val="0"/>
      </c:catAx>
      <c:valAx>
        <c:axId val="384890152"/>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r-Latn-RS"/>
          </a:p>
        </c:txPr>
        <c:crossAx val="384894088"/>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Entry>
      <c:layout>
        <c:manualLayout>
          <c:xMode val="edge"/>
          <c:yMode val="edge"/>
          <c:x val="2.7301281048478211E-2"/>
          <c:y val="0.87055757624205599"/>
          <c:w val="0.73789191913924668"/>
          <c:h val="0.111399779690751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hr-HR" sz="1400">
                <a:latin typeface="+mn-lt"/>
              </a:rPr>
              <a:t>Rashodi i izdaci (</a:t>
            </a:r>
            <a:r>
              <a:rPr lang="hr-HR" sz="1400">
                <a:latin typeface="+mn-lt"/>
                <a:cs typeface="Times New Roman" panose="02020603050405020304" pitchFamily="18" charset="0"/>
              </a:rPr>
              <a:t>€</a:t>
            </a:r>
            <a:r>
              <a:rPr lang="hr-HR" sz="1400">
                <a:latin typeface="+mn-lt"/>
              </a:rPr>
              <a:t>)</a:t>
            </a:r>
          </a:p>
        </c:rich>
      </c:tx>
      <c:layout>
        <c:manualLayout>
          <c:xMode val="edge"/>
          <c:yMode val="edge"/>
          <c:x val="0.36687560094592131"/>
          <c:y val="3.0690537084398978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49182313749244"/>
          <c:y val="0.13725694444444445"/>
          <c:w val="0.84800390335823406"/>
          <c:h val="0.6715160214348207"/>
        </c:manualLayout>
      </c:layout>
      <c:bar3DChart>
        <c:barDir val="col"/>
        <c:grouping val="clustered"/>
        <c:varyColors val="0"/>
        <c:ser>
          <c:idx val="0"/>
          <c:order val="0"/>
          <c:tx>
            <c:strRef>
              <c:f>List1!$B$1</c:f>
              <c:strCache>
                <c:ptCount val="1"/>
                <c:pt idx="0">
                  <c:v>Rashodi poslovanja</c:v>
                </c:pt>
              </c:strCache>
            </c:strRef>
          </c:tx>
          <c:spPr>
            <a:solidFill>
              <a:schemeClr val="accent1">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List1!$B$2:$B$6</c:f>
              <c:numCache>
                <c:formatCode>0.00</c:formatCode>
                <c:ptCount val="5"/>
                <c:pt idx="0">
                  <c:v>2684142.67</c:v>
                </c:pt>
                <c:pt idx="1">
                  <c:v>4273677.04</c:v>
                </c:pt>
                <c:pt idx="2">
                  <c:v>4968525.6399999997</c:v>
                </c:pt>
                <c:pt idx="3">
                  <c:v>4968525.6399999997</c:v>
                </c:pt>
                <c:pt idx="4">
                  <c:v>4968525.6399999997</c:v>
                </c:pt>
              </c:numCache>
            </c:numRef>
          </c:val>
          <c:extLst>
            <c:ext xmlns:c16="http://schemas.microsoft.com/office/drawing/2014/chart" uri="{C3380CC4-5D6E-409C-BE32-E72D297353CC}">
              <c16:uniqueId val="{00000000-FC16-479E-833C-70FCE337F108}"/>
            </c:ext>
          </c:extLst>
        </c:ser>
        <c:ser>
          <c:idx val="1"/>
          <c:order val="1"/>
          <c:tx>
            <c:strRef>
              <c:f>List1!$C$1</c:f>
              <c:strCache>
                <c:ptCount val="1"/>
                <c:pt idx="0">
                  <c:v>Rashodi za nabavu nefinancijske imovine</c:v>
                </c:pt>
              </c:strCache>
            </c:strRef>
          </c:tx>
          <c:spPr>
            <a:solidFill>
              <a:schemeClr val="accent2">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List1!$C$2:$C$6</c:f>
              <c:numCache>
                <c:formatCode>0.00</c:formatCode>
                <c:ptCount val="5"/>
                <c:pt idx="0">
                  <c:v>1892960.42</c:v>
                </c:pt>
                <c:pt idx="1">
                  <c:v>3833131.96</c:v>
                </c:pt>
                <c:pt idx="2">
                  <c:v>2998231.73</c:v>
                </c:pt>
                <c:pt idx="3">
                  <c:v>2998231.73</c:v>
                </c:pt>
                <c:pt idx="4">
                  <c:v>2998231.73</c:v>
                </c:pt>
              </c:numCache>
            </c:numRef>
          </c:val>
          <c:extLst>
            <c:ext xmlns:c16="http://schemas.microsoft.com/office/drawing/2014/chart" uri="{C3380CC4-5D6E-409C-BE32-E72D297353CC}">
              <c16:uniqueId val="{00000001-FC16-479E-833C-70FCE337F108}"/>
            </c:ext>
          </c:extLst>
        </c:ser>
        <c:ser>
          <c:idx val="2"/>
          <c:order val="2"/>
          <c:tx>
            <c:strRef>
              <c:f>List1!$D$1</c:f>
              <c:strCache>
                <c:ptCount val="1"/>
                <c:pt idx="0">
                  <c:v>Izdaci za financijsku imovinu i otplate zajmova</c:v>
                </c:pt>
              </c:strCache>
            </c:strRef>
          </c:tx>
          <c:spPr>
            <a:solidFill>
              <a:schemeClr val="accent3">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List1!$D$2:$D$6</c:f>
              <c:numCache>
                <c:formatCode>0.00</c:formatCode>
                <c:ptCount val="5"/>
                <c:pt idx="0">
                  <c:v>158011.88</c:v>
                </c:pt>
                <c:pt idx="1">
                  <c:v>180000</c:v>
                </c:pt>
                <c:pt idx="2">
                  <c:v>297234.58</c:v>
                </c:pt>
                <c:pt idx="3">
                  <c:v>297234.58</c:v>
                </c:pt>
                <c:pt idx="4">
                  <c:v>297234.58</c:v>
                </c:pt>
              </c:numCache>
            </c:numRef>
          </c:val>
          <c:extLst>
            <c:ext xmlns:c16="http://schemas.microsoft.com/office/drawing/2014/chart" uri="{C3380CC4-5D6E-409C-BE32-E72D297353CC}">
              <c16:uniqueId val="{00000002-FC16-479E-833C-70FCE337F108}"/>
            </c:ext>
          </c:extLst>
        </c:ser>
        <c:dLbls>
          <c:showLegendKey val="0"/>
          <c:showVal val="0"/>
          <c:showCatName val="0"/>
          <c:showSerName val="0"/>
          <c:showPercent val="0"/>
          <c:showBubbleSize val="0"/>
        </c:dLbls>
        <c:gapWidth val="80"/>
        <c:shape val="box"/>
        <c:axId val="465744728"/>
        <c:axId val="275759656"/>
        <c:axId val="0"/>
      </c:bar3DChart>
      <c:catAx>
        <c:axId val="46574472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275759656"/>
        <c:crosses val="autoZero"/>
        <c:auto val="1"/>
        <c:lblAlgn val="ctr"/>
        <c:lblOffset val="100"/>
        <c:noMultiLvlLbl val="0"/>
      </c:catAx>
      <c:valAx>
        <c:axId val="275759656"/>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r-Latn-RS"/>
          </a:p>
        </c:txPr>
        <c:crossAx val="465744728"/>
        <c:crosses val="autoZero"/>
        <c:crossBetween val="between"/>
      </c:valAx>
      <c:spPr>
        <a:noFill/>
        <a:ln>
          <a:noFill/>
        </a:ln>
        <a:effectLst/>
      </c:spPr>
    </c:plotArea>
    <c:legend>
      <c:legendPos val="b"/>
      <c:layout>
        <c:manualLayout>
          <c:xMode val="edge"/>
          <c:yMode val="edge"/>
          <c:x val="2.5562488379232671E-2"/>
          <c:y val="0.86859361329833762"/>
          <c:w val="0.78322392869208179"/>
          <c:h val="0.109975230078337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sz="1400"/>
              <a:t>Rashodi i izdaci za 2025. godinu (€</a:t>
            </a:r>
            <a:r>
              <a:rPr lang="hr-HR"/>
              <a:t>)</a:t>
            </a:r>
            <a:endParaRPr lang="en-US"/>
          </a:p>
        </c:rich>
      </c:tx>
      <c:layout>
        <c:manualLayout>
          <c:xMode val="edge"/>
          <c:yMode val="edge"/>
          <c:x val="0.28500903296178892"/>
          <c:y val="2.248006465131913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3532757268977738"/>
          <c:y val="0.1986983915838858"/>
          <c:w val="0.43826260353819407"/>
          <c:h val="0.61521394294378051"/>
        </c:manualLayout>
      </c:layout>
      <c:pie3DChart>
        <c:varyColors val="1"/>
        <c:ser>
          <c:idx val="0"/>
          <c:order val="0"/>
          <c:tx>
            <c:strRef>
              <c:f>List1!$B$1</c:f>
              <c:strCache>
                <c:ptCount val="1"/>
                <c:pt idx="0">
                  <c:v>Prodaja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B94B-4638-B7DD-A95FB814553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B94B-4638-B7DD-A95FB814553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B94B-4638-B7DD-A95FB814553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B94B-4638-B7DD-A95FB814553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B94B-4638-B7DD-A95FB814553A}"/>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B94B-4638-B7DD-A95FB814553A}"/>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B94B-4638-B7DD-A95FB814553A}"/>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2-8104-4E6F-B51E-F63D16F8AB38}"/>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8104-4E6F-B51E-F63D16F8AB38}"/>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758-4C9C-AA59-A85BEFF172B3}"/>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758-4C9C-AA59-A85BEFF172B3}"/>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1744-480C-B645-9EF3458DC0BF}"/>
              </c:ext>
            </c:extLst>
          </c:dPt>
          <c:dLbls>
            <c:delete val="1"/>
          </c:dLbls>
          <c:cat>
            <c:strRef>
              <c:f>List1!$A$2:$A$13</c:f>
              <c:strCache>
                <c:ptCount val="12"/>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Rashodi za donacije, kazne, naknade šteta i kapitalne pomoći </c:v>
                </c:pt>
                <c:pt idx="7">
                  <c:v>Rashodi za nabavu neproizvedene dugotrajne imovine</c:v>
                </c:pt>
                <c:pt idx="8">
                  <c:v>Rashodi za nabavu proizvedene dugotrajne imovine</c:v>
                </c:pt>
                <c:pt idx="9">
                  <c:v>Rashodi za dodatna ulaganja na nefinancijskoj imovini</c:v>
                </c:pt>
                <c:pt idx="10">
                  <c:v>Izdaci za dane zajmove i jamčevne pologe</c:v>
                </c:pt>
                <c:pt idx="11">
                  <c:v>Izdaci za otplatu glavnice primljenih kredita i zajmova </c:v>
                </c:pt>
              </c:strCache>
            </c:strRef>
          </c:cat>
          <c:val>
            <c:numRef>
              <c:f>List1!$B$2:$B$13</c:f>
              <c:numCache>
                <c:formatCode>#,##0.00</c:formatCode>
                <c:ptCount val="12"/>
                <c:pt idx="0">
                  <c:v>1995000</c:v>
                </c:pt>
                <c:pt idx="1">
                  <c:v>1860909.81</c:v>
                </c:pt>
                <c:pt idx="2">
                  <c:v>75705</c:v>
                </c:pt>
                <c:pt idx="3">
                  <c:v>126205.57</c:v>
                </c:pt>
                <c:pt idx="4">
                  <c:v>85050</c:v>
                </c:pt>
                <c:pt idx="5">
                  <c:v>266500</c:v>
                </c:pt>
                <c:pt idx="6">
                  <c:v>559155.26</c:v>
                </c:pt>
                <c:pt idx="7">
                  <c:v>253207</c:v>
                </c:pt>
                <c:pt idx="8">
                  <c:v>2613157.73</c:v>
                </c:pt>
                <c:pt idx="9">
                  <c:v>131867</c:v>
                </c:pt>
                <c:pt idx="10">
                  <c:v>80000</c:v>
                </c:pt>
                <c:pt idx="11">
                  <c:v>217234.58</c:v>
                </c:pt>
              </c:numCache>
            </c:numRef>
          </c:val>
          <c:extLst>
            <c:ext xmlns:c16="http://schemas.microsoft.com/office/drawing/2014/chart" uri="{C3380CC4-5D6E-409C-BE32-E72D297353CC}">
              <c16:uniqueId val="{00000000-8104-4E6F-B51E-F63D16F8AB38}"/>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3.2827317039915455E-2"/>
          <c:y val="0.12180946220249381"/>
          <c:w val="0.51443194600674913"/>
          <c:h val="0.84797335177295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5AFE97-F0BB-4CA9-8E47-8BDC6B57BC40}"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hr-HR"/>
        </a:p>
      </dgm:t>
    </dgm:pt>
    <dgm:pt modelId="{8531A592-3895-4E8B-AA22-952DBEDF49B4}">
      <dgm:prSet custT="1"/>
      <dgm:spPr/>
      <dgm:t>
        <a:bodyPr/>
        <a:lstStyle/>
        <a:p>
          <a:r>
            <a:rPr lang="hr-HR" sz="1200">
              <a:latin typeface="+mn-lt"/>
            </a:rPr>
            <a:t>   Program 1001 Redovna djelatnost</a:t>
          </a:r>
          <a:endParaRPr lang="hr-HR" sz="1200" b="1">
            <a:latin typeface="+mn-lt"/>
          </a:endParaRPr>
        </a:p>
      </dgm:t>
    </dgm:pt>
    <dgm:pt modelId="{9FDCA765-0902-46DE-B76B-DBAD792F8F31}" type="sibTrans" cxnId="{66CE8ADF-5F45-464D-8AEC-04481DA2E6C6}">
      <dgm:prSet/>
      <dgm:spPr/>
      <dgm:t>
        <a:bodyPr/>
        <a:lstStyle/>
        <a:p>
          <a:endParaRPr lang="hr-HR"/>
        </a:p>
      </dgm:t>
    </dgm:pt>
    <dgm:pt modelId="{E9843DE2-296E-455B-903A-FD25E162905E}" type="parTrans" cxnId="{66CE8ADF-5F45-464D-8AEC-04481DA2E6C6}">
      <dgm:prSet/>
      <dgm:spPr/>
      <dgm:t>
        <a:bodyPr/>
        <a:lstStyle/>
        <a:p>
          <a:endParaRPr lang="hr-HR"/>
        </a:p>
      </dgm:t>
    </dgm:pt>
    <dgm:pt modelId="{1D63FAF9-12E4-4951-AF4D-6E1E3C17EF73}">
      <dgm:prSet phldrT="[Tekst]" custT="1"/>
      <dgm:spPr/>
      <dgm:t>
        <a:bodyPr/>
        <a:lstStyle/>
        <a:p>
          <a:r>
            <a:rPr lang="hr-HR" sz="1200" b="1">
              <a:latin typeface="+mn-lt"/>
            </a:rPr>
            <a:t>RAZDJEL 001 PREDSTAVNIČKA I IZVRŠNA TIJELA</a:t>
          </a:r>
        </a:p>
      </dgm:t>
    </dgm:pt>
    <dgm:pt modelId="{764BECF2-EB07-4904-B2AC-3A12189CE08D}" type="sibTrans" cxnId="{2773A53F-206F-48CB-B817-E28B62903333}">
      <dgm:prSet/>
      <dgm:spPr/>
      <dgm:t>
        <a:bodyPr/>
        <a:lstStyle/>
        <a:p>
          <a:endParaRPr lang="hr-HR"/>
        </a:p>
      </dgm:t>
    </dgm:pt>
    <dgm:pt modelId="{4E6F9294-DA13-4D78-B068-F1B6C7531806}" type="parTrans" cxnId="{2773A53F-206F-48CB-B817-E28B62903333}">
      <dgm:prSet/>
      <dgm:spPr/>
      <dgm:t>
        <a:bodyPr/>
        <a:lstStyle/>
        <a:p>
          <a:endParaRPr lang="hr-HR"/>
        </a:p>
      </dgm:t>
    </dgm:pt>
    <dgm:pt modelId="{49023BB4-3266-42E1-913E-183AA85A29B3}">
      <dgm:prSet custT="1"/>
      <dgm:spPr/>
      <dgm:t>
        <a:bodyPr/>
        <a:lstStyle/>
        <a:p>
          <a:r>
            <a:rPr lang="hr-HR" sz="1200" b="1">
              <a:latin typeface="+mn-lt"/>
            </a:rPr>
            <a:t>RAZDJEL 002  JEDINSTVENI UPRAVNI ODJEL</a:t>
          </a:r>
        </a:p>
      </dgm:t>
    </dgm:pt>
    <dgm:pt modelId="{F13626A1-0BF3-48FB-8D7C-A706FA1C8C7E}" type="parTrans" cxnId="{1552213A-F167-4949-85D6-4F46F752C9A8}">
      <dgm:prSet/>
      <dgm:spPr/>
      <dgm:t>
        <a:bodyPr/>
        <a:lstStyle/>
        <a:p>
          <a:endParaRPr lang="hr-HR"/>
        </a:p>
      </dgm:t>
    </dgm:pt>
    <dgm:pt modelId="{A2274204-E6D7-458D-962B-21A07CACCB58}" type="sibTrans" cxnId="{1552213A-F167-4949-85D6-4F46F752C9A8}">
      <dgm:prSet/>
      <dgm:spPr/>
      <dgm:t>
        <a:bodyPr/>
        <a:lstStyle/>
        <a:p>
          <a:endParaRPr lang="hr-HR"/>
        </a:p>
      </dgm:t>
    </dgm:pt>
    <dgm:pt modelId="{7AE90A80-1FA2-409A-978F-2C78C9D4E965}">
      <dgm:prSet custT="1"/>
      <dgm:spPr/>
      <dgm:t>
        <a:bodyPr/>
        <a:lstStyle/>
        <a:p>
          <a:r>
            <a:rPr lang="hr-HR" sz="1200">
              <a:latin typeface="+mn-lt"/>
            </a:rPr>
            <a:t>   Program 1002 </a:t>
          </a:r>
          <a:r>
            <a:rPr lang="hr-HR" sz="1200"/>
            <a:t>Jedinstveni upravni odjel, vlastiti pogon </a:t>
          </a:r>
          <a:endParaRPr lang="hr-HR" sz="1200">
            <a:latin typeface="+mn-lt"/>
          </a:endParaRPr>
        </a:p>
      </dgm:t>
    </dgm:pt>
    <dgm:pt modelId="{DB11C56C-A3A8-4F6D-A547-E54E3640D3DA}" type="parTrans" cxnId="{9696AF7C-35FD-4C4A-BEEC-030E2CAC2250}">
      <dgm:prSet/>
      <dgm:spPr/>
      <dgm:t>
        <a:bodyPr/>
        <a:lstStyle/>
        <a:p>
          <a:endParaRPr lang="hr-HR"/>
        </a:p>
      </dgm:t>
    </dgm:pt>
    <dgm:pt modelId="{AB037938-ECDF-41D8-9D4C-1E957313D2D5}" type="sibTrans" cxnId="{9696AF7C-35FD-4C4A-BEEC-030E2CAC2250}">
      <dgm:prSet/>
      <dgm:spPr/>
      <dgm:t>
        <a:bodyPr/>
        <a:lstStyle/>
        <a:p>
          <a:endParaRPr lang="hr-HR"/>
        </a:p>
      </dgm:t>
    </dgm:pt>
    <dgm:pt modelId="{77151CEC-EDFC-479D-861E-5C636DDBD728}">
      <dgm:prSet custT="1"/>
      <dgm:spPr/>
      <dgm:t>
        <a:bodyPr/>
        <a:lstStyle/>
        <a:p>
          <a:r>
            <a:rPr lang="hr-HR" sz="1200">
              <a:latin typeface="+mn-lt"/>
            </a:rPr>
            <a:t>   Program 1004 Organiziranje i provođenje zaštite i spašavanja </a:t>
          </a:r>
        </a:p>
      </dgm:t>
    </dgm:pt>
    <dgm:pt modelId="{E2821716-AC6B-4EAF-8B13-818855B7A23F}" type="parTrans" cxnId="{CC6807ED-424A-4C4F-AADC-6A6B238C9060}">
      <dgm:prSet/>
      <dgm:spPr/>
      <dgm:t>
        <a:bodyPr/>
        <a:lstStyle/>
        <a:p>
          <a:endParaRPr lang="hr-HR"/>
        </a:p>
      </dgm:t>
    </dgm:pt>
    <dgm:pt modelId="{46E9BE2A-B92A-4B65-A9E5-7A5FB54D935D}" type="sibTrans" cxnId="{CC6807ED-424A-4C4F-AADC-6A6B238C9060}">
      <dgm:prSet/>
      <dgm:spPr/>
      <dgm:t>
        <a:bodyPr/>
        <a:lstStyle/>
        <a:p>
          <a:endParaRPr lang="hr-HR"/>
        </a:p>
      </dgm:t>
    </dgm:pt>
    <dgm:pt modelId="{EDC5CA50-1899-4594-A1A1-4A78B5B20CFA}">
      <dgm:prSet custT="1"/>
      <dgm:spPr/>
      <dgm:t>
        <a:bodyPr/>
        <a:lstStyle/>
        <a:p>
          <a:r>
            <a:rPr lang="hr-HR" sz="1200">
              <a:latin typeface="+mn-lt"/>
            </a:rPr>
            <a:t>   Program 1005 Održavanje komunalne infrastrukture</a:t>
          </a:r>
        </a:p>
      </dgm:t>
    </dgm:pt>
    <dgm:pt modelId="{57A33EF7-0DB5-4AAF-BF4C-5BD3DD2C06FC}" type="parTrans" cxnId="{87C7329D-D562-4700-800D-4694CDD069B4}">
      <dgm:prSet/>
      <dgm:spPr/>
      <dgm:t>
        <a:bodyPr/>
        <a:lstStyle/>
        <a:p>
          <a:endParaRPr lang="hr-HR"/>
        </a:p>
      </dgm:t>
    </dgm:pt>
    <dgm:pt modelId="{4D9D2BA7-D5B3-45B9-A639-3F2C8B2DA875}" type="sibTrans" cxnId="{87C7329D-D562-4700-800D-4694CDD069B4}">
      <dgm:prSet/>
      <dgm:spPr/>
      <dgm:t>
        <a:bodyPr/>
        <a:lstStyle/>
        <a:p>
          <a:endParaRPr lang="hr-HR"/>
        </a:p>
      </dgm:t>
    </dgm:pt>
    <dgm:pt modelId="{682D1C56-5121-45A6-A835-53E376565904}">
      <dgm:prSet custT="1"/>
      <dgm:spPr/>
      <dgm:t>
        <a:bodyPr/>
        <a:lstStyle/>
        <a:p>
          <a:r>
            <a:rPr lang="hr-HR" sz="1200">
              <a:latin typeface="+mn-lt"/>
            </a:rPr>
            <a:t>   Program 1006 </a:t>
          </a:r>
          <a:r>
            <a:rPr lang="hr-HR" sz="1200"/>
            <a:t>Razvoj i sigurnost prometa</a:t>
          </a:r>
          <a:endParaRPr lang="hr-HR" sz="1200">
            <a:latin typeface="+mn-lt"/>
          </a:endParaRPr>
        </a:p>
      </dgm:t>
    </dgm:pt>
    <dgm:pt modelId="{01C18E56-943E-47B9-BF6C-F91D2C2ECF9B}" type="parTrans" cxnId="{FF3ED8E7-873D-49C9-B103-0C97F165EA6F}">
      <dgm:prSet/>
      <dgm:spPr/>
      <dgm:t>
        <a:bodyPr/>
        <a:lstStyle/>
        <a:p>
          <a:endParaRPr lang="hr-HR"/>
        </a:p>
      </dgm:t>
    </dgm:pt>
    <dgm:pt modelId="{08C6B75B-4A2A-4CFB-8043-734C4A8F8D23}" type="sibTrans" cxnId="{FF3ED8E7-873D-49C9-B103-0C97F165EA6F}">
      <dgm:prSet/>
      <dgm:spPr/>
      <dgm:t>
        <a:bodyPr/>
        <a:lstStyle/>
        <a:p>
          <a:endParaRPr lang="hr-HR"/>
        </a:p>
      </dgm:t>
    </dgm:pt>
    <dgm:pt modelId="{0C551F52-3FA9-4AD5-A732-B160CA2F50E2}">
      <dgm:prSet custT="1"/>
      <dgm:spPr/>
      <dgm:t>
        <a:bodyPr/>
        <a:lstStyle/>
        <a:p>
          <a:r>
            <a:rPr lang="hr-HR" sz="1200">
              <a:latin typeface="+mn-lt"/>
            </a:rPr>
            <a:t>   Program 1007 Potpora poljoprivredi</a:t>
          </a:r>
        </a:p>
      </dgm:t>
    </dgm:pt>
    <dgm:pt modelId="{62CADBA6-DB08-4D7A-8ACB-6F81AA6C961B}" type="parTrans" cxnId="{FD6A0AB5-04B8-4841-8CFF-A993DED6757E}">
      <dgm:prSet/>
      <dgm:spPr/>
      <dgm:t>
        <a:bodyPr/>
        <a:lstStyle/>
        <a:p>
          <a:endParaRPr lang="hr-HR"/>
        </a:p>
      </dgm:t>
    </dgm:pt>
    <dgm:pt modelId="{A99AC35C-024D-4FED-A5B1-9060762E2B2A}" type="sibTrans" cxnId="{FD6A0AB5-04B8-4841-8CFF-A993DED6757E}">
      <dgm:prSet/>
      <dgm:spPr/>
      <dgm:t>
        <a:bodyPr/>
        <a:lstStyle/>
        <a:p>
          <a:endParaRPr lang="hr-HR"/>
        </a:p>
      </dgm:t>
    </dgm:pt>
    <dgm:pt modelId="{3A1BC528-33C5-491B-8CDA-62F4E6F37DF7}">
      <dgm:prSet custT="1"/>
      <dgm:spPr/>
      <dgm:t>
        <a:bodyPr/>
        <a:lstStyle/>
        <a:p>
          <a:r>
            <a:rPr lang="hr-HR" sz="1200">
              <a:latin typeface="+mn-lt"/>
            </a:rPr>
            <a:t>   Program 1008 Jačanje gospodarstva</a:t>
          </a:r>
        </a:p>
      </dgm:t>
    </dgm:pt>
    <dgm:pt modelId="{FA19176C-82A8-4881-A8FC-9B4F1C964EBF}" type="parTrans" cxnId="{98F79EB6-202D-4213-8E02-A78BAE4D69AB}">
      <dgm:prSet/>
      <dgm:spPr/>
      <dgm:t>
        <a:bodyPr/>
        <a:lstStyle/>
        <a:p>
          <a:endParaRPr lang="hr-HR"/>
        </a:p>
      </dgm:t>
    </dgm:pt>
    <dgm:pt modelId="{1956A401-CC5A-4173-A862-2C0A9049B791}" type="sibTrans" cxnId="{98F79EB6-202D-4213-8E02-A78BAE4D69AB}">
      <dgm:prSet/>
      <dgm:spPr/>
      <dgm:t>
        <a:bodyPr/>
        <a:lstStyle/>
        <a:p>
          <a:endParaRPr lang="hr-HR"/>
        </a:p>
      </dgm:t>
    </dgm:pt>
    <dgm:pt modelId="{66FF11E6-B036-4A8A-9942-0FC02EE5F0F8}">
      <dgm:prSet custT="1"/>
      <dgm:spPr/>
      <dgm:t>
        <a:bodyPr/>
        <a:lstStyle/>
        <a:p>
          <a:r>
            <a:rPr lang="hr-HR" sz="1200">
              <a:latin typeface="+mn-lt"/>
            </a:rPr>
            <a:t>   Program 1009 Upravljanje imovinom</a:t>
          </a:r>
        </a:p>
      </dgm:t>
    </dgm:pt>
    <dgm:pt modelId="{9903C1C9-C860-41B9-AC4A-399CD5D8CF7E}" type="parTrans" cxnId="{AAD04A59-7A39-4E69-BD50-DCFA8C290330}">
      <dgm:prSet/>
      <dgm:spPr/>
      <dgm:t>
        <a:bodyPr/>
        <a:lstStyle/>
        <a:p>
          <a:endParaRPr lang="hr-HR"/>
        </a:p>
      </dgm:t>
    </dgm:pt>
    <dgm:pt modelId="{D9D04646-9FEE-4850-B89F-B88E5B68B819}" type="sibTrans" cxnId="{AAD04A59-7A39-4E69-BD50-DCFA8C290330}">
      <dgm:prSet/>
      <dgm:spPr/>
      <dgm:t>
        <a:bodyPr/>
        <a:lstStyle/>
        <a:p>
          <a:endParaRPr lang="hr-HR"/>
        </a:p>
      </dgm:t>
    </dgm:pt>
    <dgm:pt modelId="{A2E50289-CD3A-4D75-8D4A-B0C37ACAB81B}">
      <dgm:prSet custT="1"/>
      <dgm:spPr/>
      <dgm:t>
        <a:bodyPr/>
        <a:lstStyle/>
        <a:p>
          <a:r>
            <a:rPr lang="hr-HR" sz="1200">
              <a:latin typeface="+mn-lt"/>
            </a:rPr>
            <a:t>   Program 1010 Predškolski odgoj - dječji vrtić</a:t>
          </a:r>
        </a:p>
      </dgm:t>
    </dgm:pt>
    <dgm:pt modelId="{07FAF3F7-5C33-4DDB-B9C2-516A69A42DEA}" type="parTrans" cxnId="{BDA6AFEF-6959-4559-8EC7-7016AFCFDB3A}">
      <dgm:prSet/>
      <dgm:spPr/>
      <dgm:t>
        <a:bodyPr/>
        <a:lstStyle/>
        <a:p>
          <a:endParaRPr lang="hr-HR"/>
        </a:p>
      </dgm:t>
    </dgm:pt>
    <dgm:pt modelId="{4C695249-7A05-4C1E-82BF-7D731698DCE9}" type="sibTrans" cxnId="{BDA6AFEF-6959-4559-8EC7-7016AFCFDB3A}">
      <dgm:prSet/>
      <dgm:spPr/>
      <dgm:t>
        <a:bodyPr/>
        <a:lstStyle/>
        <a:p>
          <a:endParaRPr lang="hr-HR"/>
        </a:p>
      </dgm:t>
    </dgm:pt>
    <dgm:pt modelId="{30DC1EA7-B666-4393-89BD-704DD07493EB}">
      <dgm:prSet custT="1"/>
      <dgm:spPr/>
      <dgm:t>
        <a:bodyPr/>
        <a:lstStyle/>
        <a:p>
          <a:r>
            <a:rPr lang="hr-HR" sz="1200">
              <a:latin typeface="+mn-lt"/>
            </a:rPr>
            <a:t>   Program 1011 Osnovno, srednjoškolsko i ostalo obrazovanje</a:t>
          </a:r>
        </a:p>
      </dgm:t>
    </dgm:pt>
    <dgm:pt modelId="{9999C079-206C-41C6-8A54-FBF6231846EF}" type="parTrans" cxnId="{746B0C6D-6209-4B3D-9117-892FAC9323CA}">
      <dgm:prSet/>
      <dgm:spPr/>
      <dgm:t>
        <a:bodyPr/>
        <a:lstStyle/>
        <a:p>
          <a:endParaRPr lang="hr-HR"/>
        </a:p>
      </dgm:t>
    </dgm:pt>
    <dgm:pt modelId="{6FA0527D-8A2E-4D8D-9E65-C00FF542F571}" type="sibTrans" cxnId="{746B0C6D-6209-4B3D-9117-892FAC9323CA}">
      <dgm:prSet/>
      <dgm:spPr/>
      <dgm:t>
        <a:bodyPr/>
        <a:lstStyle/>
        <a:p>
          <a:endParaRPr lang="hr-HR"/>
        </a:p>
      </dgm:t>
    </dgm:pt>
    <dgm:pt modelId="{AD10E632-15C7-48C2-BF8F-94E10DEE4AC4}">
      <dgm:prSet custT="1"/>
      <dgm:spPr/>
      <dgm:t>
        <a:bodyPr/>
        <a:lstStyle/>
        <a:p>
          <a:r>
            <a:rPr lang="hr-HR" sz="1200">
              <a:latin typeface="+mn-lt"/>
            </a:rPr>
            <a:t>   Program 1012 </a:t>
          </a:r>
          <a:r>
            <a:rPr lang="hr-HR" sz="1200"/>
            <a:t>Socijalna skrb</a:t>
          </a:r>
          <a:endParaRPr lang="hr-HR" sz="500"/>
        </a:p>
      </dgm:t>
    </dgm:pt>
    <dgm:pt modelId="{88D24BE7-5583-4587-9876-AF875671BE21}" type="parTrans" cxnId="{97F62357-DAAD-4365-A2DC-954BD2DBEF2A}">
      <dgm:prSet/>
      <dgm:spPr/>
      <dgm:t>
        <a:bodyPr/>
        <a:lstStyle/>
        <a:p>
          <a:endParaRPr lang="hr-HR"/>
        </a:p>
      </dgm:t>
    </dgm:pt>
    <dgm:pt modelId="{7A935F13-A878-4422-803C-900A31934482}" type="sibTrans" cxnId="{97F62357-DAAD-4365-A2DC-954BD2DBEF2A}">
      <dgm:prSet/>
      <dgm:spPr/>
      <dgm:t>
        <a:bodyPr/>
        <a:lstStyle/>
        <a:p>
          <a:endParaRPr lang="hr-HR"/>
        </a:p>
      </dgm:t>
    </dgm:pt>
    <dgm:pt modelId="{FA9C979A-E1DD-4DCD-B47E-9437179D37A2}">
      <dgm:prSet custT="1"/>
      <dgm:spPr/>
      <dgm:t>
        <a:bodyPr/>
        <a:lstStyle/>
        <a:p>
          <a:r>
            <a:rPr lang="hr-HR" sz="1200">
              <a:latin typeface="+mn-lt"/>
            </a:rPr>
            <a:t>   Program 1013 Zaštita, očuvanje i unapređenje zdravlja</a:t>
          </a:r>
          <a:endParaRPr lang="hr-HR" sz="500"/>
        </a:p>
      </dgm:t>
    </dgm:pt>
    <dgm:pt modelId="{1CE94E0C-8AEF-4CC4-949C-B78994979FE8}" type="parTrans" cxnId="{57FF504E-309B-4DD6-957F-CB37BF165024}">
      <dgm:prSet/>
      <dgm:spPr/>
      <dgm:t>
        <a:bodyPr/>
        <a:lstStyle/>
        <a:p>
          <a:endParaRPr lang="hr-HR"/>
        </a:p>
      </dgm:t>
    </dgm:pt>
    <dgm:pt modelId="{4868A893-7433-4845-8E15-6B0FBBDECED9}" type="sibTrans" cxnId="{57FF504E-309B-4DD6-957F-CB37BF165024}">
      <dgm:prSet/>
      <dgm:spPr/>
      <dgm:t>
        <a:bodyPr/>
        <a:lstStyle/>
        <a:p>
          <a:endParaRPr lang="hr-HR"/>
        </a:p>
      </dgm:t>
    </dgm:pt>
    <dgm:pt modelId="{BC30E9AD-1190-4F1F-AF48-07707ADE68DA}">
      <dgm:prSet custT="1"/>
      <dgm:spPr/>
      <dgm:t>
        <a:bodyPr/>
        <a:lstStyle/>
        <a:p>
          <a:r>
            <a:rPr lang="hr-HR" sz="1200">
              <a:latin typeface="+mn-lt"/>
            </a:rPr>
            <a:t>   Program 1014 </a:t>
          </a:r>
          <a:r>
            <a:rPr lang="hr-HR" sz="1200"/>
            <a:t>Razvoj sporta i rekreacije</a:t>
          </a:r>
          <a:endParaRPr lang="hr-HR" sz="500"/>
        </a:p>
      </dgm:t>
    </dgm:pt>
    <dgm:pt modelId="{DC2871EB-18A9-4B09-AC5E-8AD26C8C68A7}" type="parTrans" cxnId="{6E0ACBD2-732A-42B0-91A4-7DF9AF35C34E}">
      <dgm:prSet/>
      <dgm:spPr/>
      <dgm:t>
        <a:bodyPr/>
        <a:lstStyle/>
        <a:p>
          <a:endParaRPr lang="hr-HR"/>
        </a:p>
      </dgm:t>
    </dgm:pt>
    <dgm:pt modelId="{0CED2BF1-C3F8-4B00-AA41-1977EFE8E02B}" type="sibTrans" cxnId="{6E0ACBD2-732A-42B0-91A4-7DF9AF35C34E}">
      <dgm:prSet/>
      <dgm:spPr/>
      <dgm:t>
        <a:bodyPr/>
        <a:lstStyle/>
        <a:p>
          <a:endParaRPr lang="hr-HR"/>
        </a:p>
      </dgm:t>
    </dgm:pt>
    <dgm:pt modelId="{A521CD10-F66F-4E92-89CD-F68A4FAD556D}">
      <dgm:prSet custT="1"/>
      <dgm:spPr/>
      <dgm:t>
        <a:bodyPr/>
        <a:lstStyle/>
        <a:p>
          <a:r>
            <a:rPr lang="hr-HR" sz="1200">
              <a:latin typeface="+mn-lt"/>
            </a:rPr>
            <a:t>   Program 1015 Zaštita okoliša</a:t>
          </a:r>
          <a:endParaRPr lang="hr-HR" sz="1200"/>
        </a:p>
      </dgm:t>
    </dgm:pt>
    <dgm:pt modelId="{DB30F43A-8256-4006-B342-45F1DF680F89}" type="parTrans" cxnId="{7F22E998-23EA-46ED-9CF0-299EF111960E}">
      <dgm:prSet/>
      <dgm:spPr/>
      <dgm:t>
        <a:bodyPr/>
        <a:lstStyle/>
        <a:p>
          <a:endParaRPr lang="hr-HR"/>
        </a:p>
      </dgm:t>
    </dgm:pt>
    <dgm:pt modelId="{F4992243-63FE-4264-8014-C83C4F1884A1}" type="sibTrans" cxnId="{7F22E998-23EA-46ED-9CF0-299EF111960E}">
      <dgm:prSet/>
      <dgm:spPr/>
      <dgm:t>
        <a:bodyPr/>
        <a:lstStyle/>
        <a:p>
          <a:endParaRPr lang="hr-HR"/>
        </a:p>
      </dgm:t>
    </dgm:pt>
    <dgm:pt modelId="{200F3D50-2ED1-4960-82C1-49E970F23EA8}">
      <dgm:prSet custT="1"/>
      <dgm:spPr/>
      <dgm:t>
        <a:bodyPr/>
        <a:lstStyle/>
        <a:p>
          <a:r>
            <a:rPr lang="hr-HR" sz="1200">
              <a:latin typeface="+mn-lt"/>
            </a:rPr>
            <a:t>   Program 1016 Promicanje kulture</a:t>
          </a:r>
          <a:endParaRPr lang="hr-HR" sz="1200"/>
        </a:p>
      </dgm:t>
    </dgm:pt>
    <dgm:pt modelId="{593D7AFF-C4FC-40A1-B712-0602FA155048}" type="parTrans" cxnId="{2FC5D5C1-8ABF-4989-9008-86E52EA9957F}">
      <dgm:prSet/>
      <dgm:spPr/>
      <dgm:t>
        <a:bodyPr/>
        <a:lstStyle/>
        <a:p>
          <a:endParaRPr lang="hr-HR"/>
        </a:p>
      </dgm:t>
    </dgm:pt>
    <dgm:pt modelId="{47B7D98E-0182-46A4-AB01-B1C735321715}" type="sibTrans" cxnId="{2FC5D5C1-8ABF-4989-9008-86E52EA9957F}">
      <dgm:prSet/>
      <dgm:spPr/>
      <dgm:t>
        <a:bodyPr/>
        <a:lstStyle/>
        <a:p>
          <a:endParaRPr lang="hr-HR"/>
        </a:p>
      </dgm:t>
    </dgm:pt>
    <dgm:pt modelId="{C80B3768-7269-4A13-AE8D-65AA5ED11461}">
      <dgm:prSet custT="1"/>
      <dgm:spPr/>
      <dgm:t>
        <a:bodyPr/>
        <a:lstStyle/>
        <a:p>
          <a:r>
            <a:rPr lang="hr-HR" sz="1200">
              <a:latin typeface="+mn-lt"/>
            </a:rPr>
            <a:t>   Program 1017 Razvoj civilnog društva</a:t>
          </a:r>
          <a:endParaRPr lang="hr-HR" sz="1200"/>
        </a:p>
      </dgm:t>
    </dgm:pt>
    <dgm:pt modelId="{85608403-A051-4CFA-AD50-E475DF808243}" type="parTrans" cxnId="{43AA431E-6E84-410F-AC6E-5E8432726802}">
      <dgm:prSet/>
      <dgm:spPr/>
      <dgm:t>
        <a:bodyPr/>
        <a:lstStyle/>
        <a:p>
          <a:endParaRPr lang="hr-HR"/>
        </a:p>
      </dgm:t>
    </dgm:pt>
    <dgm:pt modelId="{076A78FA-FDF0-404F-8C5F-745CBF4085D3}" type="sibTrans" cxnId="{43AA431E-6E84-410F-AC6E-5E8432726802}">
      <dgm:prSet/>
      <dgm:spPr/>
      <dgm:t>
        <a:bodyPr/>
        <a:lstStyle/>
        <a:p>
          <a:endParaRPr lang="hr-HR"/>
        </a:p>
      </dgm:t>
    </dgm:pt>
    <dgm:pt modelId="{DCA1ED44-7BFE-4D58-A63B-0CABD144EB35}">
      <dgm:prSet custT="1"/>
      <dgm:spPr/>
      <dgm:t>
        <a:bodyPr/>
        <a:lstStyle/>
        <a:p>
          <a:r>
            <a:rPr lang="hr-HR" sz="1200">
              <a:latin typeface="+mn-lt"/>
            </a:rPr>
            <a:t>   Program 1018 </a:t>
          </a:r>
          <a:r>
            <a:rPr lang="hr-HR" sz="1200"/>
            <a:t>Prostorno uređenje i unapređenje stanovanja</a:t>
          </a:r>
        </a:p>
      </dgm:t>
    </dgm:pt>
    <dgm:pt modelId="{805BEBDA-5CF5-42A5-A96A-748E277796D0}" type="parTrans" cxnId="{0360BD24-8576-45F9-B38C-D8AD9250C672}">
      <dgm:prSet/>
      <dgm:spPr/>
      <dgm:t>
        <a:bodyPr/>
        <a:lstStyle/>
        <a:p>
          <a:endParaRPr lang="hr-HR"/>
        </a:p>
      </dgm:t>
    </dgm:pt>
    <dgm:pt modelId="{5B3231BB-D6E8-40CB-BB40-97716E73CB03}" type="sibTrans" cxnId="{0360BD24-8576-45F9-B38C-D8AD9250C672}">
      <dgm:prSet/>
      <dgm:spPr/>
      <dgm:t>
        <a:bodyPr/>
        <a:lstStyle/>
        <a:p>
          <a:endParaRPr lang="hr-HR"/>
        </a:p>
      </dgm:t>
    </dgm:pt>
    <dgm:pt modelId="{A3BB3DE8-35D7-4DE6-B75D-4262D5B973AD}">
      <dgm:prSet custT="1"/>
      <dgm:spPr/>
      <dgm:t>
        <a:bodyPr/>
        <a:lstStyle/>
        <a:p>
          <a:r>
            <a:rPr lang="hr-HR" sz="1200">
              <a:latin typeface="+mn-lt"/>
            </a:rPr>
            <a:t>   Program 1019 </a:t>
          </a:r>
          <a:r>
            <a:rPr lang="hr-HR" sz="1200"/>
            <a:t>Program raspodjele sredstava za prirodne katastrofe </a:t>
          </a:r>
        </a:p>
      </dgm:t>
    </dgm:pt>
    <dgm:pt modelId="{71464E53-66EE-45DF-9038-C95214276CD6}" type="parTrans" cxnId="{7C691665-B948-4DAF-BF2B-6F36132C123B}">
      <dgm:prSet/>
      <dgm:spPr/>
      <dgm:t>
        <a:bodyPr/>
        <a:lstStyle/>
        <a:p>
          <a:endParaRPr lang="hr-HR"/>
        </a:p>
      </dgm:t>
    </dgm:pt>
    <dgm:pt modelId="{92243723-959D-4F81-9F93-1A3F911A9420}" type="sibTrans" cxnId="{7C691665-B948-4DAF-BF2B-6F36132C123B}">
      <dgm:prSet/>
      <dgm:spPr/>
      <dgm:t>
        <a:bodyPr/>
        <a:lstStyle/>
        <a:p>
          <a:endParaRPr lang="hr-HR"/>
        </a:p>
      </dgm:t>
    </dgm:pt>
    <dgm:pt modelId="{3980222E-F29C-4B00-A724-B93F156D1CFE}">
      <dgm:prSet phldrT="[Tekst]" custT="1"/>
      <dgm:spPr/>
      <dgm:t>
        <a:bodyPr/>
        <a:lstStyle/>
        <a:p>
          <a:r>
            <a:rPr lang="hr-HR" sz="1200" b="1">
              <a:latin typeface="+mn-lt"/>
            </a:rPr>
            <a:t>Glava 01 PREDSTAVNIČKA I IZVRŠNA TIJELA</a:t>
          </a:r>
        </a:p>
      </dgm:t>
    </dgm:pt>
    <dgm:pt modelId="{AC69A1D0-BC33-41BC-BAED-0982A28769A2}" type="parTrans" cxnId="{ECE61F0E-1C31-4AE9-A09D-161DE7D8F2AD}">
      <dgm:prSet/>
      <dgm:spPr/>
      <dgm:t>
        <a:bodyPr/>
        <a:lstStyle/>
        <a:p>
          <a:endParaRPr lang="hr-HR"/>
        </a:p>
      </dgm:t>
    </dgm:pt>
    <dgm:pt modelId="{99A3C440-A954-49DF-A1D8-1E8094608806}" type="sibTrans" cxnId="{ECE61F0E-1C31-4AE9-A09D-161DE7D8F2AD}">
      <dgm:prSet/>
      <dgm:spPr/>
      <dgm:t>
        <a:bodyPr/>
        <a:lstStyle/>
        <a:p>
          <a:endParaRPr lang="hr-HR"/>
        </a:p>
      </dgm:t>
    </dgm:pt>
    <dgm:pt modelId="{99D2E19C-004E-4A9D-B56A-A521F67CB8DD}">
      <dgm:prSet phldrT="[Tekst]" custT="1"/>
      <dgm:spPr/>
      <dgm:t>
        <a:bodyPr/>
        <a:lstStyle/>
        <a:p>
          <a:r>
            <a:rPr lang="hr-HR" sz="1200" b="1">
              <a:latin typeface="+mn-lt"/>
            </a:rPr>
            <a:t>Glava 02 JEDINSTVENI UPRAVNI ODJEL</a:t>
          </a:r>
        </a:p>
      </dgm:t>
    </dgm:pt>
    <dgm:pt modelId="{9E9D0264-4B2D-49D4-AA8D-473F6A732ABE}" type="parTrans" cxnId="{7F8A47EC-489C-41F8-82FB-14F2B86EFAC1}">
      <dgm:prSet/>
      <dgm:spPr/>
    </dgm:pt>
    <dgm:pt modelId="{D9052196-2337-4641-BCE7-EAFEAA108D52}" type="sibTrans" cxnId="{7F8A47EC-489C-41F8-82FB-14F2B86EFAC1}">
      <dgm:prSet/>
      <dgm:spPr/>
    </dgm:pt>
    <dgm:pt modelId="{BAB728B6-F674-4A35-B91A-9140E60690CA}" type="pres">
      <dgm:prSet presAssocID="{1F5AFE97-F0BB-4CA9-8E47-8BDC6B57BC40}" presName="vert0" presStyleCnt="0">
        <dgm:presLayoutVars>
          <dgm:dir/>
          <dgm:animOne val="branch"/>
          <dgm:animLvl val="lvl"/>
        </dgm:presLayoutVars>
      </dgm:prSet>
      <dgm:spPr/>
    </dgm:pt>
    <dgm:pt modelId="{A6CDB01D-45DF-4451-9C8F-CA4877CC7573}" type="pres">
      <dgm:prSet presAssocID="{1D63FAF9-12E4-4951-AF4D-6E1E3C17EF73}" presName="thickLine" presStyleLbl="alignNode1" presStyleIdx="0" presStyleCnt="22"/>
      <dgm:spPr/>
    </dgm:pt>
    <dgm:pt modelId="{9C7D7F6C-93EF-4A49-8BD1-D03697B0AF1F}" type="pres">
      <dgm:prSet presAssocID="{1D63FAF9-12E4-4951-AF4D-6E1E3C17EF73}" presName="horz1" presStyleCnt="0"/>
      <dgm:spPr/>
    </dgm:pt>
    <dgm:pt modelId="{50D841D2-FF89-450F-83FE-47665EF55D7D}" type="pres">
      <dgm:prSet presAssocID="{1D63FAF9-12E4-4951-AF4D-6E1E3C17EF73}" presName="tx1" presStyleLbl="revTx" presStyleIdx="0" presStyleCnt="22"/>
      <dgm:spPr/>
    </dgm:pt>
    <dgm:pt modelId="{DEEFC023-0D79-4A7F-883B-9D7E707E575A}" type="pres">
      <dgm:prSet presAssocID="{1D63FAF9-12E4-4951-AF4D-6E1E3C17EF73}" presName="vert1" presStyleCnt="0"/>
      <dgm:spPr/>
    </dgm:pt>
    <dgm:pt modelId="{55E74B6C-B3B0-4BDD-9ED5-52D3C58D5C86}" type="pres">
      <dgm:prSet presAssocID="{3980222E-F29C-4B00-A724-B93F156D1CFE}" presName="thickLine" presStyleLbl="alignNode1" presStyleIdx="1" presStyleCnt="22"/>
      <dgm:spPr/>
    </dgm:pt>
    <dgm:pt modelId="{A1D83B1B-36BB-45CF-9423-96F5DA6BE7DC}" type="pres">
      <dgm:prSet presAssocID="{3980222E-F29C-4B00-A724-B93F156D1CFE}" presName="horz1" presStyleCnt="0"/>
      <dgm:spPr/>
    </dgm:pt>
    <dgm:pt modelId="{0AB40437-755B-4294-8EC7-693737F72BA6}" type="pres">
      <dgm:prSet presAssocID="{3980222E-F29C-4B00-A724-B93F156D1CFE}" presName="tx1" presStyleLbl="revTx" presStyleIdx="1" presStyleCnt="22"/>
      <dgm:spPr/>
    </dgm:pt>
    <dgm:pt modelId="{7BC0173C-E86F-4B36-95F8-A36862E79B40}" type="pres">
      <dgm:prSet presAssocID="{3980222E-F29C-4B00-A724-B93F156D1CFE}" presName="vert1" presStyleCnt="0"/>
      <dgm:spPr/>
    </dgm:pt>
    <dgm:pt modelId="{83089EBB-F8A3-4C27-B77D-33657A35CEF3}" type="pres">
      <dgm:prSet presAssocID="{8531A592-3895-4E8B-AA22-952DBEDF49B4}" presName="thickLine" presStyleLbl="alignNode1" presStyleIdx="2" presStyleCnt="22"/>
      <dgm:spPr/>
    </dgm:pt>
    <dgm:pt modelId="{FF989C15-A4AF-4B61-B3F1-396C82F9E29A}" type="pres">
      <dgm:prSet presAssocID="{8531A592-3895-4E8B-AA22-952DBEDF49B4}" presName="horz1" presStyleCnt="0"/>
      <dgm:spPr/>
    </dgm:pt>
    <dgm:pt modelId="{DF8D77FF-3AB8-4E16-B713-EFCD475CF942}" type="pres">
      <dgm:prSet presAssocID="{8531A592-3895-4E8B-AA22-952DBEDF49B4}" presName="tx1" presStyleLbl="revTx" presStyleIdx="2" presStyleCnt="22"/>
      <dgm:spPr/>
    </dgm:pt>
    <dgm:pt modelId="{E2FCCB40-415B-4B91-B144-ECF1D67C8A59}" type="pres">
      <dgm:prSet presAssocID="{8531A592-3895-4E8B-AA22-952DBEDF49B4}" presName="vert1" presStyleCnt="0"/>
      <dgm:spPr/>
    </dgm:pt>
    <dgm:pt modelId="{94D5ED30-FBC9-42FD-8CBE-701807EFA544}" type="pres">
      <dgm:prSet presAssocID="{49023BB4-3266-42E1-913E-183AA85A29B3}" presName="thickLine" presStyleLbl="alignNode1" presStyleIdx="3" presStyleCnt="22"/>
      <dgm:spPr/>
    </dgm:pt>
    <dgm:pt modelId="{5BF9A270-F933-41F5-9FE5-449548601317}" type="pres">
      <dgm:prSet presAssocID="{49023BB4-3266-42E1-913E-183AA85A29B3}" presName="horz1" presStyleCnt="0"/>
      <dgm:spPr/>
    </dgm:pt>
    <dgm:pt modelId="{F80E8C9D-E165-4AF1-84D4-68141DC6B35E}" type="pres">
      <dgm:prSet presAssocID="{49023BB4-3266-42E1-913E-183AA85A29B3}" presName="tx1" presStyleLbl="revTx" presStyleIdx="3" presStyleCnt="22"/>
      <dgm:spPr/>
    </dgm:pt>
    <dgm:pt modelId="{E361A304-8A14-4F88-A336-0840A00862C8}" type="pres">
      <dgm:prSet presAssocID="{49023BB4-3266-42E1-913E-183AA85A29B3}" presName="vert1" presStyleCnt="0"/>
      <dgm:spPr/>
    </dgm:pt>
    <dgm:pt modelId="{FBB8A781-2899-4CB7-AA8B-2689679BA504}" type="pres">
      <dgm:prSet presAssocID="{99D2E19C-004E-4A9D-B56A-A521F67CB8DD}" presName="thickLine" presStyleLbl="alignNode1" presStyleIdx="4" presStyleCnt="22"/>
      <dgm:spPr/>
    </dgm:pt>
    <dgm:pt modelId="{64CE7328-029F-40BF-B9D0-5836DF658576}" type="pres">
      <dgm:prSet presAssocID="{99D2E19C-004E-4A9D-B56A-A521F67CB8DD}" presName="horz1" presStyleCnt="0"/>
      <dgm:spPr/>
    </dgm:pt>
    <dgm:pt modelId="{B94F3492-31E5-473D-8081-D9BD90E4833B}" type="pres">
      <dgm:prSet presAssocID="{99D2E19C-004E-4A9D-B56A-A521F67CB8DD}" presName="tx1" presStyleLbl="revTx" presStyleIdx="4" presStyleCnt="22"/>
      <dgm:spPr/>
    </dgm:pt>
    <dgm:pt modelId="{154647F3-97CE-407A-9C14-B2498800C659}" type="pres">
      <dgm:prSet presAssocID="{99D2E19C-004E-4A9D-B56A-A521F67CB8DD}" presName="vert1" presStyleCnt="0"/>
      <dgm:spPr/>
    </dgm:pt>
    <dgm:pt modelId="{031A6358-072A-4667-BFB0-7BF893E7FFD6}" type="pres">
      <dgm:prSet presAssocID="{7AE90A80-1FA2-409A-978F-2C78C9D4E965}" presName="thickLine" presStyleLbl="alignNode1" presStyleIdx="5" presStyleCnt="22"/>
      <dgm:spPr/>
    </dgm:pt>
    <dgm:pt modelId="{C802B983-FC30-44F9-ACA5-92335E952ABD}" type="pres">
      <dgm:prSet presAssocID="{7AE90A80-1FA2-409A-978F-2C78C9D4E965}" presName="horz1" presStyleCnt="0"/>
      <dgm:spPr/>
    </dgm:pt>
    <dgm:pt modelId="{E66EFACC-897A-4BAD-B5B0-6C063341705C}" type="pres">
      <dgm:prSet presAssocID="{7AE90A80-1FA2-409A-978F-2C78C9D4E965}" presName="tx1" presStyleLbl="revTx" presStyleIdx="5" presStyleCnt="22"/>
      <dgm:spPr/>
    </dgm:pt>
    <dgm:pt modelId="{74018B24-F991-4BA4-B5B2-FF1D68951C09}" type="pres">
      <dgm:prSet presAssocID="{7AE90A80-1FA2-409A-978F-2C78C9D4E965}" presName="vert1" presStyleCnt="0"/>
      <dgm:spPr/>
    </dgm:pt>
    <dgm:pt modelId="{3B867A50-B3D7-4072-941A-06F91CE0BBFD}" type="pres">
      <dgm:prSet presAssocID="{77151CEC-EDFC-479D-861E-5C636DDBD728}" presName="thickLine" presStyleLbl="alignNode1" presStyleIdx="6" presStyleCnt="22"/>
      <dgm:spPr/>
    </dgm:pt>
    <dgm:pt modelId="{CF8439BC-6C70-4C8E-A358-60147091A4EF}" type="pres">
      <dgm:prSet presAssocID="{77151CEC-EDFC-479D-861E-5C636DDBD728}" presName="horz1" presStyleCnt="0"/>
      <dgm:spPr/>
    </dgm:pt>
    <dgm:pt modelId="{87C1427B-3546-4BEA-9516-4BBF16B03C73}" type="pres">
      <dgm:prSet presAssocID="{77151CEC-EDFC-479D-861E-5C636DDBD728}" presName="tx1" presStyleLbl="revTx" presStyleIdx="6" presStyleCnt="22"/>
      <dgm:spPr/>
    </dgm:pt>
    <dgm:pt modelId="{16942A7A-AD9D-438A-A21A-1994B6D022BA}" type="pres">
      <dgm:prSet presAssocID="{77151CEC-EDFC-479D-861E-5C636DDBD728}" presName="vert1" presStyleCnt="0"/>
      <dgm:spPr/>
    </dgm:pt>
    <dgm:pt modelId="{A328512E-0537-4529-8E55-30F1A3A8F1A9}" type="pres">
      <dgm:prSet presAssocID="{EDC5CA50-1899-4594-A1A1-4A78B5B20CFA}" presName="thickLine" presStyleLbl="alignNode1" presStyleIdx="7" presStyleCnt="22"/>
      <dgm:spPr/>
    </dgm:pt>
    <dgm:pt modelId="{67309117-AEE9-4E6F-9C06-665DF553F197}" type="pres">
      <dgm:prSet presAssocID="{EDC5CA50-1899-4594-A1A1-4A78B5B20CFA}" presName="horz1" presStyleCnt="0"/>
      <dgm:spPr/>
    </dgm:pt>
    <dgm:pt modelId="{F579C8E1-EA95-42E9-85F7-F934FB953EA4}" type="pres">
      <dgm:prSet presAssocID="{EDC5CA50-1899-4594-A1A1-4A78B5B20CFA}" presName="tx1" presStyleLbl="revTx" presStyleIdx="7" presStyleCnt="22"/>
      <dgm:spPr/>
    </dgm:pt>
    <dgm:pt modelId="{07FAAAC2-7099-462C-B7BC-6BEDC4BD7D3A}" type="pres">
      <dgm:prSet presAssocID="{EDC5CA50-1899-4594-A1A1-4A78B5B20CFA}" presName="vert1" presStyleCnt="0"/>
      <dgm:spPr/>
    </dgm:pt>
    <dgm:pt modelId="{4023405E-97C8-46C1-BDE6-C2165C079E83}" type="pres">
      <dgm:prSet presAssocID="{682D1C56-5121-45A6-A835-53E376565904}" presName="thickLine" presStyleLbl="alignNode1" presStyleIdx="8" presStyleCnt="22"/>
      <dgm:spPr/>
    </dgm:pt>
    <dgm:pt modelId="{E50654ED-26ED-490F-B7F3-F2E874962D23}" type="pres">
      <dgm:prSet presAssocID="{682D1C56-5121-45A6-A835-53E376565904}" presName="horz1" presStyleCnt="0"/>
      <dgm:spPr/>
    </dgm:pt>
    <dgm:pt modelId="{D6E66DEF-9DE6-44DA-BEE6-36B66F47D32E}" type="pres">
      <dgm:prSet presAssocID="{682D1C56-5121-45A6-A835-53E376565904}" presName="tx1" presStyleLbl="revTx" presStyleIdx="8" presStyleCnt="22"/>
      <dgm:spPr/>
    </dgm:pt>
    <dgm:pt modelId="{7907F480-819E-4F12-9F2B-7BA3B2EC6B3C}" type="pres">
      <dgm:prSet presAssocID="{682D1C56-5121-45A6-A835-53E376565904}" presName="vert1" presStyleCnt="0"/>
      <dgm:spPr/>
    </dgm:pt>
    <dgm:pt modelId="{8808A7D9-5182-4F80-8053-98DB5B6FA94B}" type="pres">
      <dgm:prSet presAssocID="{0C551F52-3FA9-4AD5-A732-B160CA2F50E2}" presName="thickLine" presStyleLbl="alignNode1" presStyleIdx="9" presStyleCnt="22"/>
      <dgm:spPr/>
    </dgm:pt>
    <dgm:pt modelId="{B4A22AB0-CF11-43FB-9DB8-F62B592D2B53}" type="pres">
      <dgm:prSet presAssocID="{0C551F52-3FA9-4AD5-A732-B160CA2F50E2}" presName="horz1" presStyleCnt="0"/>
      <dgm:spPr/>
    </dgm:pt>
    <dgm:pt modelId="{C0D711D1-3D26-4BA2-8C85-15CFAE0A88CC}" type="pres">
      <dgm:prSet presAssocID="{0C551F52-3FA9-4AD5-A732-B160CA2F50E2}" presName="tx1" presStyleLbl="revTx" presStyleIdx="9" presStyleCnt="22"/>
      <dgm:spPr/>
    </dgm:pt>
    <dgm:pt modelId="{C6FA4F08-4E3E-4C86-8DDC-404FDA9A59C7}" type="pres">
      <dgm:prSet presAssocID="{0C551F52-3FA9-4AD5-A732-B160CA2F50E2}" presName="vert1" presStyleCnt="0"/>
      <dgm:spPr/>
    </dgm:pt>
    <dgm:pt modelId="{07EC2ADE-FAF2-4564-86AE-A375A8EE7514}" type="pres">
      <dgm:prSet presAssocID="{3A1BC528-33C5-491B-8CDA-62F4E6F37DF7}" presName="thickLine" presStyleLbl="alignNode1" presStyleIdx="10" presStyleCnt="22"/>
      <dgm:spPr/>
    </dgm:pt>
    <dgm:pt modelId="{4D9A6090-B09A-42FF-A0F2-BB24BBCD942F}" type="pres">
      <dgm:prSet presAssocID="{3A1BC528-33C5-491B-8CDA-62F4E6F37DF7}" presName="horz1" presStyleCnt="0"/>
      <dgm:spPr/>
    </dgm:pt>
    <dgm:pt modelId="{D0C83A17-A5A9-499C-9145-8F52C1DF8FC4}" type="pres">
      <dgm:prSet presAssocID="{3A1BC528-33C5-491B-8CDA-62F4E6F37DF7}" presName="tx1" presStyleLbl="revTx" presStyleIdx="10" presStyleCnt="22"/>
      <dgm:spPr/>
    </dgm:pt>
    <dgm:pt modelId="{766A512B-7F8E-45C5-BCAA-00E8A1617965}" type="pres">
      <dgm:prSet presAssocID="{3A1BC528-33C5-491B-8CDA-62F4E6F37DF7}" presName="vert1" presStyleCnt="0"/>
      <dgm:spPr/>
    </dgm:pt>
    <dgm:pt modelId="{E9633575-BCAF-4437-8C1E-56A4CE01B35F}" type="pres">
      <dgm:prSet presAssocID="{66FF11E6-B036-4A8A-9942-0FC02EE5F0F8}" presName="thickLine" presStyleLbl="alignNode1" presStyleIdx="11" presStyleCnt="22"/>
      <dgm:spPr/>
    </dgm:pt>
    <dgm:pt modelId="{B75132CA-E494-467C-8EAD-B46B8BF7FDF5}" type="pres">
      <dgm:prSet presAssocID="{66FF11E6-B036-4A8A-9942-0FC02EE5F0F8}" presName="horz1" presStyleCnt="0"/>
      <dgm:spPr/>
    </dgm:pt>
    <dgm:pt modelId="{805BACEB-968C-49C4-95D4-F6278058E557}" type="pres">
      <dgm:prSet presAssocID="{66FF11E6-B036-4A8A-9942-0FC02EE5F0F8}" presName="tx1" presStyleLbl="revTx" presStyleIdx="11" presStyleCnt="22"/>
      <dgm:spPr/>
    </dgm:pt>
    <dgm:pt modelId="{C467B0ED-2C59-40A7-B5EE-01A9BCD86ACD}" type="pres">
      <dgm:prSet presAssocID="{66FF11E6-B036-4A8A-9942-0FC02EE5F0F8}" presName="vert1" presStyleCnt="0"/>
      <dgm:spPr/>
    </dgm:pt>
    <dgm:pt modelId="{28AC168D-4326-4E0D-96EE-7DDE3C0BFB6F}" type="pres">
      <dgm:prSet presAssocID="{A2E50289-CD3A-4D75-8D4A-B0C37ACAB81B}" presName="thickLine" presStyleLbl="alignNode1" presStyleIdx="12" presStyleCnt="22"/>
      <dgm:spPr/>
    </dgm:pt>
    <dgm:pt modelId="{BA47A723-93B3-4433-956C-64433AE61DA2}" type="pres">
      <dgm:prSet presAssocID="{A2E50289-CD3A-4D75-8D4A-B0C37ACAB81B}" presName="horz1" presStyleCnt="0"/>
      <dgm:spPr/>
    </dgm:pt>
    <dgm:pt modelId="{00101A26-4611-4393-BC2A-FAE69A922AF6}" type="pres">
      <dgm:prSet presAssocID="{A2E50289-CD3A-4D75-8D4A-B0C37ACAB81B}" presName="tx1" presStyleLbl="revTx" presStyleIdx="12" presStyleCnt="22"/>
      <dgm:spPr/>
    </dgm:pt>
    <dgm:pt modelId="{7594AD64-E824-48FF-965D-3EADE22186E3}" type="pres">
      <dgm:prSet presAssocID="{A2E50289-CD3A-4D75-8D4A-B0C37ACAB81B}" presName="vert1" presStyleCnt="0"/>
      <dgm:spPr/>
    </dgm:pt>
    <dgm:pt modelId="{CADBD8FE-AECC-496D-8342-9829F455B1F9}" type="pres">
      <dgm:prSet presAssocID="{30DC1EA7-B666-4393-89BD-704DD07493EB}" presName="thickLine" presStyleLbl="alignNode1" presStyleIdx="13" presStyleCnt="22"/>
      <dgm:spPr/>
    </dgm:pt>
    <dgm:pt modelId="{7AB04021-0B10-408C-AFA2-7CE4B0148ECC}" type="pres">
      <dgm:prSet presAssocID="{30DC1EA7-B666-4393-89BD-704DD07493EB}" presName="horz1" presStyleCnt="0"/>
      <dgm:spPr/>
    </dgm:pt>
    <dgm:pt modelId="{0B10FFF4-3715-4061-80BC-4D609DFB6560}" type="pres">
      <dgm:prSet presAssocID="{30DC1EA7-B666-4393-89BD-704DD07493EB}" presName="tx1" presStyleLbl="revTx" presStyleIdx="13" presStyleCnt="22"/>
      <dgm:spPr/>
    </dgm:pt>
    <dgm:pt modelId="{A13881BF-37C5-45C3-9E3A-0D955272B2F7}" type="pres">
      <dgm:prSet presAssocID="{30DC1EA7-B666-4393-89BD-704DD07493EB}" presName="vert1" presStyleCnt="0"/>
      <dgm:spPr/>
    </dgm:pt>
    <dgm:pt modelId="{4EB54206-C6E6-4F29-A3D7-3BF2281CE680}" type="pres">
      <dgm:prSet presAssocID="{AD10E632-15C7-48C2-BF8F-94E10DEE4AC4}" presName="thickLine" presStyleLbl="alignNode1" presStyleIdx="14" presStyleCnt="22"/>
      <dgm:spPr/>
    </dgm:pt>
    <dgm:pt modelId="{981982CC-E695-48F2-8BCA-51A432659F85}" type="pres">
      <dgm:prSet presAssocID="{AD10E632-15C7-48C2-BF8F-94E10DEE4AC4}" presName="horz1" presStyleCnt="0"/>
      <dgm:spPr/>
    </dgm:pt>
    <dgm:pt modelId="{F072E86B-0096-4699-9BD1-ABE43CEFC75B}" type="pres">
      <dgm:prSet presAssocID="{AD10E632-15C7-48C2-BF8F-94E10DEE4AC4}" presName="tx1" presStyleLbl="revTx" presStyleIdx="14" presStyleCnt="22"/>
      <dgm:spPr/>
    </dgm:pt>
    <dgm:pt modelId="{4B938479-2765-40E0-9DC5-1C3CE1A75E59}" type="pres">
      <dgm:prSet presAssocID="{AD10E632-15C7-48C2-BF8F-94E10DEE4AC4}" presName="vert1" presStyleCnt="0"/>
      <dgm:spPr/>
    </dgm:pt>
    <dgm:pt modelId="{CB86178A-3BE7-47AD-9586-59F211956F3A}" type="pres">
      <dgm:prSet presAssocID="{FA9C979A-E1DD-4DCD-B47E-9437179D37A2}" presName="thickLine" presStyleLbl="alignNode1" presStyleIdx="15" presStyleCnt="22"/>
      <dgm:spPr/>
    </dgm:pt>
    <dgm:pt modelId="{351264BA-A99B-4856-9570-992F1D43F6E7}" type="pres">
      <dgm:prSet presAssocID="{FA9C979A-E1DD-4DCD-B47E-9437179D37A2}" presName="horz1" presStyleCnt="0"/>
      <dgm:spPr/>
    </dgm:pt>
    <dgm:pt modelId="{7544EAA9-CD8B-4956-B516-0356098D2A80}" type="pres">
      <dgm:prSet presAssocID="{FA9C979A-E1DD-4DCD-B47E-9437179D37A2}" presName="tx1" presStyleLbl="revTx" presStyleIdx="15" presStyleCnt="22"/>
      <dgm:spPr/>
    </dgm:pt>
    <dgm:pt modelId="{4263083B-3447-4E9E-967E-DC5B91E3D41C}" type="pres">
      <dgm:prSet presAssocID="{FA9C979A-E1DD-4DCD-B47E-9437179D37A2}" presName="vert1" presStyleCnt="0"/>
      <dgm:spPr/>
    </dgm:pt>
    <dgm:pt modelId="{F85AD698-BE49-47CA-9B84-CE1C4755E350}" type="pres">
      <dgm:prSet presAssocID="{BC30E9AD-1190-4F1F-AF48-07707ADE68DA}" presName="thickLine" presStyleLbl="alignNode1" presStyleIdx="16" presStyleCnt="22"/>
      <dgm:spPr/>
    </dgm:pt>
    <dgm:pt modelId="{0DC4B77B-CAA1-42FD-BC26-09A40212DA42}" type="pres">
      <dgm:prSet presAssocID="{BC30E9AD-1190-4F1F-AF48-07707ADE68DA}" presName="horz1" presStyleCnt="0"/>
      <dgm:spPr/>
    </dgm:pt>
    <dgm:pt modelId="{95F0205E-4F5C-4F1C-845C-70A22273FA30}" type="pres">
      <dgm:prSet presAssocID="{BC30E9AD-1190-4F1F-AF48-07707ADE68DA}" presName="tx1" presStyleLbl="revTx" presStyleIdx="16" presStyleCnt="22"/>
      <dgm:spPr/>
    </dgm:pt>
    <dgm:pt modelId="{23F4A8EE-813B-4EC4-8085-7F8B564699BE}" type="pres">
      <dgm:prSet presAssocID="{BC30E9AD-1190-4F1F-AF48-07707ADE68DA}" presName="vert1" presStyleCnt="0"/>
      <dgm:spPr/>
    </dgm:pt>
    <dgm:pt modelId="{0C358028-947D-4EC8-9653-4FB5FF99968E}" type="pres">
      <dgm:prSet presAssocID="{A521CD10-F66F-4E92-89CD-F68A4FAD556D}" presName="thickLine" presStyleLbl="alignNode1" presStyleIdx="17" presStyleCnt="22"/>
      <dgm:spPr/>
    </dgm:pt>
    <dgm:pt modelId="{6E1F22A3-0C97-447D-B7C2-F5E7EE28B322}" type="pres">
      <dgm:prSet presAssocID="{A521CD10-F66F-4E92-89CD-F68A4FAD556D}" presName="horz1" presStyleCnt="0"/>
      <dgm:spPr/>
    </dgm:pt>
    <dgm:pt modelId="{956C7D99-54F7-483B-A517-3EBE66F6E920}" type="pres">
      <dgm:prSet presAssocID="{A521CD10-F66F-4E92-89CD-F68A4FAD556D}" presName="tx1" presStyleLbl="revTx" presStyleIdx="17" presStyleCnt="22"/>
      <dgm:spPr/>
    </dgm:pt>
    <dgm:pt modelId="{18349F62-6F42-43DB-A4B2-B098E9F9ACDD}" type="pres">
      <dgm:prSet presAssocID="{A521CD10-F66F-4E92-89CD-F68A4FAD556D}" presName="vert1" presStyleCnt="0"/>
      <dgm:spPr/>
    </dgm:pt>
    <dgm:pt modelId="{21119C98-4C28-4270-8FCF-947866EF886C}" type="pres">
      <dgm:prSet presAssocID="{200F3D50-2ED1-4960-82C1-49E970F23EA8}" presName="thickLine" presStyleLbl="alignNode1" presStyleIdx="18" presStyleCnt="22"/>
      <dgm:spPr/>
    </dgm:pt>
    <dgm:pt modelId="{AFBC04AA-0FFF-4E46-B54B-55022DFF0E1C}" type="pres">
      <dgm:prSet presAssocID="{200F3D50-2ED1-4960-82C1-49E970F23EA8}" presName="horz1" presStyleCnt="0"/>
      <dgm:spPr/>
    </dgm:pt>
    <dgm:pt modelId="{065F3A2F-DBF6-4551-B12D-C58A4A5C3EC1}" type="pres">
      <dgm:prSet presAssocID="{200F3D50-2ED1-4960-82C1-49E970F23EA8}" presName="tx1" presStyleLbl="revTx" presStyleIdx="18" presStyleCnt="22"/>
      <dgm:spPr/>
    </dgm:pt>
    <dgm:pt modelId="{9467DF06-5252-410E-B574-DBA6686791DB}" type="pres">
      <dgm:prSet presAssocID="{200F3D50-2ED1-4960-82C1-49E970F23EA8}" presName="vert1" presStyleCnt="0"/>
      <dgm:spPr/>
    </dgm:pt>
    <dgm:pt modelId="{1B359936-5BE6-4EAE-AABA-63F5C6647BEF}" type="pres">
      <dgm:prSet presAssocID="{C80B3768-7269-4A13-AE8D-65AA5ED11461}" presName="thickLine" presStyleLbl="alignNode1" presStyleIdx="19" presStyleCnt="22"/>
      <dgm:spPr/>
    </dgm:pt>
    <dgm:pt modelId="{DFC7763D-5188-4606-9BC4-9FC034D8D9BD}" type="pres">
      <dgm:prSet presAssocID="{C80B3768-7269-4A13-AE8D-65AA5ED11461}" presName="horz1" presStyleCnt="0"/>
      <dgm:spPr/>
    </dgm:pt>
    <dgm:pt modelId="{17C4BAC3-C392-404D-ACB0-445FED0F490B}" type="pres">
      <dgm:prSet presAssocID="{C80B3768-7269-4A13-AE8D-65AA5ED11461}" presName="tx1" presStyleLbl="revTx" presStyleIdx="19" presStyleCnt="22"/>
      <dgm:spPr/>
    </dgm:pt>
    <dgm:pt modelId="{E504225A-ED1E-4618-9F3E-0CB18F90B7FF}" type="pres">
      <dgm:prSet presAssocID="{C80B3768-7269-4A13-AE8D-65AA5ED11461}" presName="vert1" presStyleCnt="0"/>
      <dgm:spPr/>
    </dgm:pt>
    <dgm:pt modelId="{845ABAE4-967B-472B-9AC2-24FE6DD03EAC}" type="pres">
      <dgm:prSet presAssocID="{DCA1ED44-7BFE-4D58-A63B-0CABD144EB35}" presName="thickLine" presStyleLbl="alignNode1" presStyleIdx="20" presStyleCnt="22"/>
      <dgm:spPr/>
    </dgm:pt>
    <dgm:pt modelId="{FD2CBD37-7FBF-489A-B21D-C98D18DDD183}" type="pres">
      <dgm:prSet presAssocID="{DCA1ED44-7BFE-4D58-A63B-0CABD144EB35}" presName="horz1" presStyleCnt="0"/>
      <dgm:spPr/>
    </dgm:pt>
    <dgm:pt modelId="{6E02F22B-757B-4CC3-B01D-581740E716B3}" type="pres">
      <dgm:prSet presAssocID="{DCA1ED44-7BFE-4D58-A63B-0CABD144EB35}" presName="tx1" presStyleLbl="revTx" presStyleIdx="20" presStyleCnt="22"/>
      <dgm:spPr/>
    </dgm:pt>
    <dgm:pt modelId="{47FEFABF-0166-4F40-9D4F-43F5C1DC5B07}" type="pres">
      <dgm:prSet presAssocID="{DCA1ED44-7BFE-4D58-A63B-0CABD144EB35}" presName="vert1" presStyleCnt="0"/>
      <dgm:spPr/>
    </dgm:pt>
    <dgm:pt modelId="{4E99F5F4-8A34-486E-B788-4AEE303E04F6}" type="pres">
      <dgm:prSet presAssocID="{A3BB3DE8-35D7-4DE6-B75D-4262D5B973AD}" presName="thickLine" presStyleLbl="alignNode1" presStyleIdx="21" presStyleCnt="22"/>
      <dgm:spPr/>
    </dgm:pt>
    <dgm:pt modelId="{9F29E858-53BF-47A5-BF9D-944049E8ADA2}" type="pres">
      <dgm:prSet presAssocID="{A3BB3DE8-35D7-4DE6-B75D-4262D5B973AD}" presName="horz1" presStyleCnt="0"/>
      <dgm:spPr/>
    </dgm:pt>
    <dgm:pt modelId="{AD719D0F-6C43-4501-BE96-F1E193D9564B}" type="pres">
      <dgm:prSet presAssocID="{A3BB3DE8-35D7-4DE6-B75D-4262D5B973AD}" presName="tx1" presStyleLbl="revTx" presStyleIdx="21" presStyleCnt="22"/>
      <dgm:spPr/>
    </dgm:pt>
    <dgm:pt modelId="{F7BAD794-41D5-4C14-B3E0-677CECAF6B58}" type="pres">
      <dgm:prSet presAssocID="{A3BB3DE8-35D7-4DE6-B75D-4262D5B973AD}" presName="vert1" presStyleCnt="0"/>
      <dgm:spPr/>
    </dgm:pt>
  </dgm:ptLst>
  <dgm:cxnLst>
    <dgm:cxn modelId="{ECE61F0E-1C31-4AE9-A09D-161DE7D8F2AD}" srcId="{1F5AFE97-F0BB-4CA9-8E47-8BDC6B57BC40}" destId="{3980222E-F29C-4B00-A724-B93F156D1CFE}" srcOrd="1" destOrd="0" parTransId="{AC69A1D0-BC33-41BC-BAED-0982A28769A2}" sibTransId="{99A3C440-A954-49DF-A1D8-1E8094608806}"/>
    <dgm:cxn modelId="{4A556316-7440-4CE4-8A91-308D017684B8}" type="presOf" srcId="{EDC5CA50-1899-4594-A1A1-4A78B5B20CFA}" destId="{F579C8E1-EA95-42E9-85F7-F934FB953EA4}" srcOrd="0" destOrd="0" presId="urn:microsoft.com/office/officeart/2008/layout/LinedList"/>
    <dgm:cxn modelId="{43AA431E-6E84-410F-AC6E-5E8432726802}" srcId="{1F5AFE97-F0BB-4CA9-8E47-8BDC6B57BC40}" destId="{C80B3768-7269-4A13-AE8D-65AA5ED11461}" srcOrd="19" destOrd="0" parTransId="{85608403-A051-4CFA-AD50-E475DF808243}" sibTransId="{076A78FA-FDF0-404F-8C5F-745CBF4085D3}"/>
    <dgm:cxn modelId="{0360BD24-8576-45F9-B38C-D8AD9250C672}" srcId="{1F5AFE97-F0BB-4CA9-8E47-8BDC6B57BC40}" destId="{DCA1ED44-7BFE-4D58-A63B-0CABD144EB35}" srcOrd="20" destOrd="0" parTransId="{805BEBDA-5CF5-42A5-A96A-748E277796D0}" sibTransId="{5B3231BB-D6E8-40CB-BB40-97716E73CB03}"/>
    <dgm:cxn modelId="{BE24622A-0AE1-47B6-B69E-25352EEAF9D8}" type="presOf" srcId="{1D63FAF9-12E4-4951-AF4D-6E1E3C17EF73}" destId="{50D841D2-FF89-450F-83FE-47665EF55D7D}" srcOrd="0" destOrd="0" presId="urn:microsoft.com/office/officeart/2008/layout/LinedList"/>
    <dgm:cxn modelId="{ECE6D02C-6FF8-4390-A426-FFBDAC3A69E4}" type="presOf" srcId="{FA9C979A-E1DD-4DCD-B47E-9437179D37A2}" destId="{7544EAA9-CD8B-4956-B516-0356098D2A80}" srcOrd="0" destOrd="0" presId="urn:microsoft.com/office/officeart/2008/layout/LinedList"/>
    <dgm:cxn modelId="{FE28372F-F9B0-4D4A-8C59-85F3C1D3EB08}" type="presOf" srcId="{A2E50289-CD3A-4D75-8D4A-B0C37ACAB81B}" destId="{00101A26-4611-4393-BC2A-FAE69A922AF6}" srcOrd="0" destOrd="0" presId="urn:microsoft.com/office/officeart/2008/layout/LinedList"/>
    <dgm:cxn modelId="{1552213A-F167-4949-85D6-4F46F752C9A8}" srcId="{1F5AFE97-F0BB-4CA9-8E47-8BDC6B57BC40}" destId="{49023BB4-3266-42E1-913E-183AA85A29B3}" srcOrd="3" destOrd="0" parTransId="{F13626A1-0BF3-48FB-8D7C-A706FA1C8C7E}" sibTransId="{A2274204-E6D7-458D-962B-21A07CACCB58}"/>
    <dgm:cxn modelId="{2615793C-18F4-4155-BBCF-F1E22BE53090}" type="presOf" srcId="{77151CEC-EDFC-479D-861E-5C636DDBD728}" destId="{87C1427B-3546-4BEA-9516-4BBF16B03C73}" srcOrd="0" destOrd="0" presId="urn:microsoft.com/office/officeart/2008/layout/LinedList"/>
    <dgm:cxn modelId="{2773A53F-206F-48CB-B817-E28B62903333}" srcId="{1F5AFE97-F0BB-4CA9-8E47-8BDC6B57BC40}" destId="{1D63FAF9-12E4-4951-AF4D-6E1E3C17EF73}" srcOrd="0" destOrd="0" parTransId="{4E6F9294-DA13-4D78-B068-F1B6C7531806}" sibTransId="{764BECF2-EB07-4904-B2AC-3A12189CE08D}"/>
    <dgm:cxn modelId="{2DB2B35E-354A-4523-9B8A-007D6E788C55}" type="presOf" srcId="{A3BB3DE8-35D7-4DE6-B75D-4262D5B973AD}" destId="{AD719D0F-6C43-4501-BE96-F1E193D9564B}" srcOrd="0" destOrd="0" presId="urn:microsoft.com/office/officeart/2008/layout/LinedList"/>
    <dgm:cxn modelId="{DD503160-3F60-48F0-8551-9732BC4E99FD}" type="presOf" srcId="{3A1BC528-33C5-491B-8CDA-62F4E6F37DF7}" destId="{D0C83A17-A5A9-499C-9145-8F52C1DF8FC4}" srcOrd="0" destOrd="0" presId="urn:microsoft.com/office/officeart/2008/layout/LinedList"/>
    <dgm:cxn modelId="{C3F97B42-9100-48DC-9A78-B3A7542F7B42}" type="presOf" srcId="{99D2E19C-004E-4A9D-B56A-A521F67CB8DD}" destId="{B94F3492-31E5-473D-8081-D9BD90E4833B}" srcOrd="0" destOrd="0" presId="urn:microsoft.com/office/officeart/2008/layout/LinedList"/>
    <dgm:cxn modelId="{7C691665-B948-4DAF-BF2B-6F36132C123B}" srcId="{1F5AFE97-F0BB-4CA9-8E47-8BDC6B57BC40}" destId="{A3BB3DE8-35D7-4DE6-B75D-4262D5B973AD}" srcOrd="21" destOrd="0" parTransId="{71464E53-66EE-45DF-9038-C95214276CD6}" sibTransId="{92243723-959D-4F81-9F93-1A3F911A9420}"/>
    <dgm:cxn modelId="{4915BF65-49D1-43AA-B3FA-C70F345850C1}" type="presOf" srcId="{66FF11E6-B036-4A8A-9942-0FC02EE5F0F8}" destId="{805BACEB-968C-49C4-95D4-F6278058E557}" srcOrd="0" destOrd="0" presId="urn:microsoft.com/office/officeart/2008/layout/LinedList"/>
    <dgm:cxn modelId="{BFC6BA6C-4E5E-401D-9B9F-E320976D528D}" type="presOf" srcId="{30DC1EA7-B666-4393-89BD-704DD07493EB}" destId="{0B10FFF4-3715-4061-80BC-4D609DFB6560}" srcOrd="0" destOrd="0" presId="urn:microsoft.com/office/officeart/2008/layout/LinedList"/>
    <dgm:cxn modelId="{746B0C6D-6209-4B3D-9117-892FAC9323CA}" srcId="{1F5AFE97-F0BB-4CA9-8E47-8BDC6B57BC40}" destId="{30DC1EA7-B666-4393-89BD-704DD07493EB}" srcOrd="13" destOrd="0" parTransId="{9999C079-206C-41C6-8A54-FBF6231846EF}" sibTransId="{6FA0527D-8A2E-4D8D-9E65-C00FF542F571}"/>
    <dgm:cxn modelId="{57FF504E-309B-4DD6-957F-CB37BF165024}" srcId="{1F5AFE97-F0BB-4CA9-8E47-8BDC6B57BC40}" destId="{FA9C979A-E1DD-4DCD-B47E-9437179D37A2}" srcOrd="15" destOrd="0" parTransId="{1CE94E0C-8AEF-4CC4-949C-B78994979FE8}" sibTransId="{4868A893-7433-4845-8E15-6B0FBBDECED9}"/>
    <dgm:cxn modelId="{105C1851-263D-4587-BE0F-2ABCCA99AEF9}" type="presOf" srcId="{682D1C56-5121-45A6-A835-53E376565904}" destId="{D6E66DEF-9DE6-44DA-BEE6-36B66F47D32E}" srcOrd="0" destOrd="0" presId="urn:microsoft.com/office/officeart/2008/layout/LinedList"/>
    <dgm:cxn modelId="{97F62357-DAAD-4365-A2DC-954BD2DBEF2A}" srcId="{1F5AFE97-F0BB-4CA9-8E47-8BDC6B57BC40}" destId="{AD10E632-15C7-48C2-BF8F-94E10DEE4AC4}" srcOrd="14" destOrd="0" parTransId="{88D24BE7-5583-4587-9876-AF875671BE21}" sibTransId="{7A935F13-A878-4422-803C-900A31934482}"/>
    <dgm:cxn modelId="{26C2B458-31F1-48FF-83D0-3005D816E1A4}" type="presOf" srcId="{0C551F52-3FA9-4AD5-A732-B160CA2F50E2}" destId="{C0D711D1-3D26-4BA2-8C85-15CFAE0A88CC}" srcOrd="0" destOrd="0" presId="urn:microsoft.com/office/officeart/2008/layout/LinedList"/>
    <dgm:cxn modelId="{AAD04A59-7A39-4E69-BD50-DCFA8C290330}" srcId="{1F5AFE97-F0BB-4CA9-8E47-8BDC6B57BC40}" destId="{66FF11E6-B036-4A8A-9942-0FC02EE5F0F8}" srcOrd="11" destOrd="0" parTransId="{9903C1C9-C860-41B9-AC4A-399CD5D8CF7E}" sibTransId="{D9D04646-9FEE-4850-B89F-B88E5B68B819}"/>
    <dgm:cxn modelId="{FC3CE97A-9985-412F-A4FD-A58C2FEB7331}" type="presOf" srcId="{8531A592-3895-4E8B-AA22-952DBEDF49B4}" destId="{DF8D77FF-3AB8-4E16-B713-EFCD475CF942}" srcOrd="0" destOrd="0" presId="urn:microsoft.com/office/officeart/2008/layout/LinedList"/>
    <dgm:cxn modelId="{9696AF7C-35FD-4C4A-BEEC-030E2CAC2250}" srcId="{1F5AFE97-F0BB-4CA9-8E47-8BDC6B57BC40}" destId="{7AE90A80-1FA2-409A-978F-2C78C9D4E965}" srcOrd="5" destOrd="0" parTransId="{DB11C56C-A3A8-4F6D-A547-E54E3640D3DA}" sibTransId="{AB037938-ECDF-41D8-9D4C-1E957313D2D5}"/>
    <dgm:cxn modelId="{2097517E-7806-43D8-A112-BB76A3DCD1CE}" type="presOf" srcId="{BC30E9AD-1190-4F1F-AF48-07707ADE68DA}" destId="{95F0205E-4F5C-4F1C-845C-70A22273FA30}" srcOrd="0" destOrd="0" presId="urn:microsoft.com/office/officeart/2008/layout/LinedList"/>
    <dgm:cxn modelId="{F42D8986-271A-46A8-9E76-0900065E5345}" type="presOf" srcId="{3980222E-F29C-4B00-A724-B93F156D1CFE}" destId="{0AB40437-755B-4294-8EC7-693737F72BA6}" srcOrd="0" destOrd="0" presId="urn:microsoft.com/office/officeart/2008/layout/LinedList"/>
    <dgm:cxn modelId="{F299F394-15DF-47FD-A888-A328EB1A5B9C}" type="presOf" srcId="{1F5AFE97-F0BB-4CA9-8E47-8BDC6B57BC40}" destId="{BAB728B6-F674-4A35-B91A-9140E60690CA}" srcOrd="0" destOrd="0" presId="urn:microsoft.com/office/officeart/2008/layout/LinedList"/>
    <dgm:cxn modelId="{1E5C0795-150E-4DAE-B053-71BDBCA901A2}" type="presOf" srcId="{7AE90A80-1FA2-409A-978F-2C78C9D4E965}" destId="{E66EFACC-897A-4BAD-B5B0-6C063341705C}" srcOrd="0" destOrd="0" presId="urn:microsoft.com/office/officeart/2008/layout/LinedList"/>
    <dgm:cxn modelId="{7F22E998-23EA-46ED-9CF0-299EF111960E}" srcId="{1F5AFE97-F0BB-4CA9-8E47-8BDC6B57BC40}" destId="{A521CD10-F66F-4E92-89CD-F68A4FAD556D}" srcOrd="17" destOrd="0" parTransId="{DB30F43A-8256-4006-B342-45F1DF680F89}" sibTransId="{F4992243-63FE-4264-8014-C83C4F1884A1}"/>
    <dgm:cxn modelId="{87C7329D-D562-4700-800D-4694CDD069B4}" srcId="{1F5AFE97-F0BB-4CA9-8E47-8BDC6B57BC40}" destId="{EDC5CA50-1899-4594-A1A1-4A78B5B20CFA}" srcOrd="7" destOrd="0" parTransId="{57A33EF7-0DB5-4AAF-BF4C-5BD3DD2C06FC}" sibTransId="{4D9D2BA7-D5B3-45B9-A639-3F2C8B2DA875}"/>
    <dgm:cxn modelId="{FD6A0AB5-04B8-4841-8CFF-A993DED6757E}" srcId="{1F5AFE97-F0BB-4CA9-8E47-8BDC6B57BC40}" destId="{0C551F52-3FA9-4AD5-A732-B160CA2F50E2}" srcOrd="9" destOrd="0" parTransId="{62CADBA6-DB08-4D7A-8ACB-6F81AA6C961B}" sibTransId="{A99AC35C-024D-4FED-A5B1-9060762E2B2A}"/>
    <dgm:cxn modelId="{98F79EB6-202D-4213-8E02-A78BAE4D69AB}" srcId="{1F5AFE97-F0BB-4CA9-8E47-8BDC6B57BC40}" destId="{3A1BC528-33C5-491B-8CDA-62F4E6F37DF7}" srcOrd="10" destOrd="0" parTransId="{FA19176C-82A8-4881-A8FC-9B4F1C964EBF}" sibTransId="{1956A401-CC5A-4173-A862-2C0A9049B791}"/>
    <dgm:cxn modelId="{1479BCC1-D88F-4E73-95AE-1EE0F77C43CE}" type="presOf" srcId="{49023BB4-3266-42E1-913E-183AA85A29B3}" destId="{F80E8C9D-E165-4AF1-84D4-68141DC6B35E}" srcOrd="0" destOrd="0" presId="urn:microsoft.com/office/officeart/2008/layout/LinedList"/>
    <dgm:cxn modelId="{2FC5D5C1-8ABF-4989-9008-86E52EA9957F}" srcId="{1F5AFE97-F0BB-4CA9-8E47-8BDC6B57BC40}" destId="{200F3D50-2ED1-4960-82C1-49E970F23EA8}" srcOrd="18" destOrd="0" parTransId="{593D7AFF-C4FC-40A1-B712-0602FA155048}" sibTransId="{47B7D98E-0182-46A4-AB01-B1C735321715}"/>
    <dgm:cxn modelId="{E695DCC1-B17E-4277-82ED-59E0F5C7CFAB}" type="presOf" srcId="{C80B3768-7269-4A13-AE8D-65AA5ED11461}" destId="{17C4BAC3-C392-404D-ACB0-445FED0F490B}" srcOrd="0" destOrd="0" presId="urn:microsoft.com/office/officeart/2008/layout/LinedList"/>
    <dgm:cxn modelId="{E686C3C2-CC18-4259-A9B9-D868AA607DCD}" type="presOf" srcId="{DCA1ED44-7BFE-4D58-A63B-0CABD144EB35}" destId="{6E02F22B-757B-4CC3-B01D-581740E716B3}" srcOrd="0" destOrd="0" presId="urn:microsoft.com/office/officeart/2008/layout/LinedList"/>
    <dgm:cxn modelId="{6E0ACBD2-732A-42B0-91A4-7DF9AF35C34E}" srcId="{1F5AFE97-F0BB-4CA9-8E47-8BDC6B57BC40}" destId="{BC30E9AD-1190-4F1F-AF48-07707ADE68DA}" srcOrd="16" destOrd="0" parTransId="{DC2871EB-18A9-4B09-AC5E-8AD26C8C68A7}" sibTransId="{0CED2BF1-C3F8-4B00-AA41-1977EFE8E02B}"/>
    <dgm:cxn modelId="{66CE8ADF-5F45-464D-8AEC-04481DA2E6C6}" srcId="{1F5AFE97-F0BB-4CA9-8E47-8BDC6B57BC40}" destId="{8531A592-3895-4E8B-AA22-952DBEDF49B4}" srcOrd="2" destOrd="0" parTransId="{E9843DE2-296E-455B-903A-FD25E162905E}" sibTransId="{9FDCA765-0902-46DE-B76B-DBAD792F8F31}"/>
    <dgm:cxn modelId="{1FE91CE7-0341-4DB1-8108-D630EE28A223}" type="presOf" srcId="{A521CD10-F66F-4E92-89CD-F68A4FAD556D}" destId="{956C7D99-54F7-483B-A517-3EBE66F6E920}" srcOrd="0" destOrd="0" presId="urn:microsoft.com/office/officeart/2008/layout/LinedList"/>
    <dgm:cxn modelId="{FE40BAE7-1159-4589-BDEA-A5CC57571713}" type="presOf" srcId="{AD10E632-15C7-48C2-BF8F-94E10DEE4AC4}" destId="{F072E86B-0096-4699-9BD1-ABE43CEFC75B}" srcOrd="0" destOrd="0" presId="urn:microsoft.com/office/officeart/2008/layout/LinedList"/>
    <dgm:cxn modelId="{FF3ED8E7-873D-49C9-B103-0C97F165EA6F}" srcId="{1F5AFE97-F0BB-4CA9-8E47-8BDC6B57BC40}" destId="{682D1C56-5121-45A6-A835-53E376565904}" srcOrd="8" destOrd="0" parTransId="{01C18E56-943E-47B9-BF6C-F91D2C2ECF9B}" sibTransId="{08C6B75B-4A2A-4CFB-8043-734C4A8F8D23}"/>
    <dgm:cxn modelId="{7F8A47EC-489C-41F8-82FB-14F2B86EFAC1}" srcId="{1F5AFE97-F0BB-4CA9-8E47-8BDC6B57BC40}" destId="{99D2E19C-004E-4A9D-B56A-A521F67CB8DD}" srcOrd="4" destOrd="0" parTransId="{9E9D0264-4B2D-49D4-AA8D-473F6A732ABE}" sibTransId="{D9052196-2337-4641-BCE7-EAFEAA108D52}"/>
    <dgm:cxn modelId="{CC6807ED-424A-4C4F-AADC-6A6B238C9060}" srcId="{1F5AFE97-F0BB-4CA9-8E47-8BDC6B57BC40}" destId="{77151CEC-EDFC-479D-861E-5C636DDBD728}" srcOrd="6" destOrd="0" parTransId="{E2821716-AC6B-4EAF-8B13-818855B7A23F}" sibTransId="{46E9BE2A-B92A-4B65-A9E5-7A5FB54D935D}"/>
    <dgm:cxn modelId="{937E51ED-81A4-49D0-82A9-3DFF5BE1AF92}" type="presOf" srcId="{200F3D50-2ED1-4960-82C1-49E970F23EA8}" destId="{065F3A2F-DBF6-4551-B12D-C58A4A5C3EC1}" srcOrd="0" destOrd="0" presId="urn:microsoft.com/office/officeart/2008/layout/LinedList"/>
    <dgm:cxn modelId="{BDA6AFEF-6959-4559-8EC7-7016AFCFDB3A}" srcId="{1F5AFE97-F0BB-4CA9-8E47-8BDC6B57BC40}" destId="{A2E50289-CD3A-4D75-8D4A-B0C37ACAB81B}" srcOrd="12" destOrd="0" parTransId="{07FAF3F7-5C33-4DDB-B9C2-516A69A42DEA}" sibTransId="{4C695249-7A05-4C1E-82BF-7D731698DCE9}"/>
    <dgm:cxn modelId="{9EF3A5EE-48B9-4274-A818-43C26B04681B}" type="presParOf" srcId="{BAB728B6-F674-4A35-B91A-9140E60690CA}" destId="{A6CDB01D-45DF-4451-9C8F-CA4877CC7573}" srcOrd="0" destOrd="0" presId="urn:microsoft.com/office/officeart/2008/layout/LinedList"/>
    <dgm:cxn modelId="{AFE29F79-50FA-4E82-99AD-2E309D054B03}" type="presParOf" srcId="{BAB728B6-F674-4A35-B91A-9140E60690CA}" destId="{9C7D7F6C-93EF-4A49-8BD1-D03697B0AF1F}" srcOrd="1" destOrd="0" presId="urn:microsoft.com/office/officeart/2008/layout/LinedList"/>
    <dgm:cxn modelId="{CE754AFC-F22F-4960-9A74-A0D1021E0A52}" type="presParOf" srcId="{9C7D7F6C-93EF-4A49-8BD1-D03697B0AF1F}" destId="{50D841D2-FF89-450F-83FE-47665EF55D7D}" srcOrd="0" destOrd="0" presId="urn:microsoft.com/office/officeart/2008/layout/LinedList"/>
    <dgm:cxn modelId="{A85F9CF5-961B-4F86-AD25-AC49EC17941C}" type="presParOf" srcId="{9C7D7F6C-93EF-4A49-8BD1-D03697B0AF1F}" destId="{DEEFC023-0D79-4A7F-883B-9D7E707E575A}" srcOrd="1" destOrd="0" presId="urn:microsoft.com/office/officeart/2008/layout/LinedList"/>
    <dgm:cxn modelId="{38B96DBB-210D-48D4-BB99-DE8D360C872F}" type="presParOf" srcId="{BAB728B6-F674-4A35-B91A-9140E60690CA}" destId="{55E74B6C-B3B0-4BDD-9ED5-52D3C58D5C86}" srcOrd="2" destOrd="0" presId="urn:microsoft.com/office/officeart/2008/layout/LinedList"/>
    <dgm:cxn modelId="{3F371E9F-C968-42AC-8288-1686CCED3FB0}" type="presParOf" srcId="{BAB728B6-F674-4A35-B91A-9140E60690CA}" destId="{A1D83B1B-36BB-45CF-9423-96F5DA6BE7DC}" srcOrd="3" destOrd="0" presId="urn:microsoft.com/office/officeart/2008/layout/LinedList"/>
    <dgm:cxn modelId="{B452977D-3719-4B66-A074-FBC06592633B}" type="presParOf" srcId="{A1D83B1B-36BB-45CF-9423-96F5DA6BE7DC}" destId="{0AB40437-755B-4294-8EC7-693737F72BA6}" srcOrd="0" destOrd="0" presId="urn:microsoft.com/office/officeart/2008/layout/LinedList"/>
    <dgm:cxn modelId="{B9F873D1-04B3-46F9-8AE9-7FCE4302B87C}" type="presParOf" srcId="{A1D83B1B-36BB-45CF-9423-96F5DA6BE7DC}" destId="{7BC0173C-E86F-4B36-95F8-A36862E79B40}" srcOrd="1" destOrd="0" presId="urn:microsoft.com/office/officeart/2008/layout/LinedList"/>
    <dgm:cxn modelId="{36D5BF38-8CEF-4F72-A631-5B53D3C9C72F}" type="presParOf" srcId="{BAB728B6-F674-4A35-B91A-9140E60690CA}" destId="{83089EBB-F8A3-4C27-B77D-33657A35CEF3}" srcOrd="4" destOrd="0" presId="urn:microsoft.com/office/officeart/2008/layout/LinedList"/>
    <dgm:cxn modelId="{DAADF5AB-DA1D-4D67-8859-3F4E56B3F847}" type="presParOf" srcId="{BAB728B6-F674-4A35-B91A-9140E60690CA}" destId="{FF989C15-A4AF-4B61-B3F1-396C82F9E29A}" srcOrd="5" destOrd="0" presId="urn:microsoft.com/office/officeart/2008/layout/LinedList"/>
    <dgm:cxn modelId="{E03FAB80-A2A9-47A7-9049-524245C03A41}" type="presParOf" srcId="{FF989C15-A4AF-4B61-B3F1-396C82F9E29A}" destId="{DF8D77FF-3AB8-4E16-B713-EFCD475CF942}" srcOrd="0" destOrd="0" presId="urn:microsoft.com/office/officeart/2008/layout/LinedList"/>
    <dgm:cxn modelId="{14316109-2910-4D81-B890-3EA43AB3DB07}" type="presParOf" srcId="{FF989C15-A4AF-4B61-B3F1-396C82F9E29A}" destId="{E2FCCB40-415B-4B91-B144-ECF1D67C8A59}" srcOrd="1" destOrd="0" presId="urn:microsoft.com/office/officeart/2008/layout/LinedList"/>
    <dgm:cxn modelId="{C22980CF-A249-446B-A983-0BE2A06C4BA6}" type="presParOf" srcId="{BAB728B6-F674-4A35-B91A-9140E60690CA}" destId="{94D5ED30-FBC9-42FD-8CBE-701807EFA544}" srcOrd="6" destOrd="0" presId="urn:microsoft.com/office/officeart/2008/layout/LinedList"/>
    <dgm:cxn modelId="{F14F266B-9AA9-4473-85FB-DFBFDF2D3FEB}" type="presParOf" srcId="{BAB728B6-F674-4A35-B91A-9140E60690CA}" destId="{5BF9A270-F933-41F5-9FE5-449548601317}" srcOrd="7" destOrd="0" presId="urn:microsoft.com/office/officeart/2008/layout/LinedList"/>
    <dgm:cxn modelId="{800DB312-ED3B-4510-8EFA-80143DB755E4}" type="presParOf" srcId="{5BF9A270-F933-41F5-9FE5-449548601317}" destId="{F80E8C9D-E165-4AF1-84D4-68141DC6B35E}" srcOrd="0" destOrd="0" presId="urn:microsoft.com/office/officeart/2008/layout/LinedList"/>
    <dgm:cxn modelId="{95B115A2-96C0-42FC-A466-9C9495668945}" type="presParOf" srcId="{5BF9A270-F933-41F5-9FE5-449548601317}" destId="{E361A304-8A14-4F88-A336-0840A00862C8}" srcOrd="1" destOrd="0" presId="urn:microsoft.com/office/officeart/2008/layout/LinedList"/>
    <dgm:cxn modelId="{6D886792-24AF-4816-A838-17EAE2A465DC}" type="presParOf" srcId="{BAB728B6-F674-4A35-B91A-9140E60690CA}" destId="{FBB8A781-2899-4CB7-AA8B-2689679BA504}" srcOrd="8" destOrd="0" presId="urn:microsoft.com/office/officeart/2008/layout/LinedList"/>
    <dgm:cxn modelId="{33E8FEDC-E8A9-41D4-A770-991E68A69C35}" type="presParOf" srcId="{BAB728B6-F674-4A35-B91A-9140E60690CA}" destId="{64CE7328-029F-40BF-B9D0-5836DF658576}" srcOrd="9" destOrd="0" presId="urn:microsoft.com/office/officeart/2008/layout/LinedList"/>
    <dgm:cxn modelId="{22133F6C-E17A-46A0-8E96-94B7DAF7DC2E}" type="presParOf" srcId="{64CE7328-029F-40BF-B9D0-5836DF658576}" destId="{B94F3492-31E5-473D-8081-D9BD90E4833B}" srcOrd="0" destOrd="0" presId="urn:microsoft.com/office/officeart/2008/layout/LinedList"/>
    <dgm:cxn modelId="{0B62D721-5034-4AEB-8E7C-140368C211B1}" type="presParOf" srcId="{64CE7328-029F-40BF-B9D0-5836DF658576}" destId="{154647F3-97CE-407A-9C14-B2498800C659}" srcOrd="1" destOrd="0" presId="urn:microsoft.com/office/officeart/2008/layout/LinedList"/>
    <dgm:cxn modelId="{64E387A4-BAD1-4D35-9ABB-74CE64798837}" type="presParOf" srcId="{BAB728B6-F674-4A35-B91A-9140E60690CA}" destId="{031A6358-072A-4667-BFB0-7BF893E7FFD6}" srcOrd="10" destOrd="0" presId="urn:microsoft.com/office/officeart/2008/layout/LinedList"/>
    <dgm:cxn modelId="{39A92BE8-B5C3-4333-884C-4DFCDA456BDB}" type="presParOf" srcId="{BAB728B6-F674-4A35-B91A-9140E60690CA}" destId="{C802B983-FC30-44F9-ACA5-92335E952ABD}" srcOrd="11" destOrd="0" presId="urn:microsoft.com/office/officeart/2008/layout/LinedList"/>
    <dgm:cxn modelId="{8AEB3F69-D660-4FA4-B533-49FE32C232F9}" type="presParOf" srcId="{C802B983-FC30-44F9-ACA5-92335E952ABD}" destId="{E66EFACC-897A-4BAD-B5B0-6C063341705C}" srcOrd="0" destOrd="0" presId="urn:microsoft.com/office/officeart/2008/layout/LinedList"/>
    <dgm:cxn modelId="{A32730EC-CB79-43F2-B7C9-185A8475CF9B}" type="presParOf" srcId="{C802B983-FC30-44F9-ACA5-92335E952ABD}" destId="{74018B24-F991-4BA4-B5B2-FF1D68951C09}" srcOrd="1" destOrd="0" presId="urn:microsoft.com/office/officeart/2008/layout/LinedList"/>
    <dgm:cxn modelId="{594C881A-AC55-40EE-86F6-BF8E51AD5E08}" type="presParOf" srcId="{BAB728B6-F674-4A35-B91A-9140E60690CA}" destId="{3B867A50-B3D7-4072-941A-06F91CE0BBFD}" srcOrd="12" destOrd="0" presId="urn:microsoft.com/office/officeart/2008/layout/LinedList"/>
    <dgm:cxn modelId="{5347104E-3B45-4EE2-B522-44AF84A06630}" type="presParOf" srcId="{BAB728B6-F674-4A35-B91A-9140E60690CA}" destId="{CF8439BC-6C70-4C8E-A358-60147091A4EF}" srcOrd="13" destOrd="0" presId="urn:microsoft.com/office/officeart/2008/layout/LinedList"/>
    <dgm:cxn modelId="{BB40B067-25A8-4C4B-B5DD-493FF8A12A63}" type="presParOf" srcId="{CF8439BC-6C70-4C8E-A358-60147091A4EF}" destId="{87C1427B-3546-4BEA-9516-4BBF16B03C73}" srcOrd="0" destOrd="0" presId="urn:microsoft.com/office/officeart/2008/layout/LinedList"/>
    <dgm:cxn modelId="{6917FB2E-E991-4B75-9614-E607768E2D72}" type="presParOf" srcId="{CF8439BC-6C70-4C8E-A358-60147091A4EF}" destId="{16942A7A-AD9D-438A-A21A-1994B6D022BA}" srcOrd="1" destOrd="0" presId="urn:microsoft.com/office/officeart/2008/layout/LinedList"/>
    <dgm:cxn modelId="{2A3355A7-3CC7-4514-BF49-B5122598C3C1}" type="presParOf" srcId="{BAB728B6-F674-4A35-B91A-9140E60690CA}" destId="{A328512E-0537-4529-8E55-30F1A3A8F1A9}" srcOrd="14" destOrd="0" presId="urn:microsoft.com/office/officeart/2008/layout/LinedList"/>
    <dgm:cxn modelId="{A2EB80E5-CD9D-48BD-950E-7678A16D4FCD}" type="presParOf" srcId="{BAB728B6-F674-4A35-B91A-9140E60690CA}" destId="{67309117-AEE9-4E6F-9C06-665DF553F197}" srcOrd="15" destOrd="0" presId="urn:microsoft.com/office/officeart/2008/layout/LinedList"/>
    <dgm:cxn modelId="{13EBDD09-004F-488A-A3F5-05FCAE208195}" type="presParOf" srcId="{67309117-AEE9-4E6F-9C06-665DF553F197}" destId="{F579C8E1-EA95-42E9-85F7-F934FB953EA4}" srcOrd="0" destOrd="0" presId="urn:microsoft.com/office/officeart/2008/layout/LinedList"/>
    <dgm:cxn modelId="{7716EAD9-7D43-442B-84D1-34F6FF7D465B}" type="presParOf" srcId="{67309117-AEE9-4E6F-9C06-665DF553F197}" destId="{07FAAAC2-7099-462C-B7BC-6BEDC4BD7D3A}" srcOrd="1" destOrd="0" presId="urn:microsoft.com/office/officeart/2008/layout/LinedList"/>
    <dgm:cxn modelId="{ADFE3366-D12D-4920-B465-CEF8CA826D2A}" type="presParOf" srcId="{BAB728B6-F674-4A35-B91A-9140E60690CA}" destId="{4023405E-97C8-46C1-BDE6-C2165C079E83}" srcOrd="16" destOrd="0" presId="urn:microsoft.com/office/officeart/2008/layout/LinedList"/>
    <dgm:cxn modelId="{66F8CE42-C589-466A-A028-1A899041181F}" type="presParOf" srcId="{BAB728B6-F674-4A35-B91A-9140E60690CA}" destId="{E50654ED-26ED-490F-B7F3-F2E874962D23}" srcOrd="17" destOrd="0" presId="urn:microsoft.com/office/officeart/2008/layout/LinedList"/>
    <dgm:cxn modelId="{934A2192-73CA-4896-BA31-8F7664829BF1}" type="presParOf" srcId="{E50654ED-26ED-490F-B7F3-F2E874962D23}" destId="{D6E66DEF-9DE6-44DA-BEE6-36B66F47D32E}" srcOrd="0" destOrd="0" presId="urn:microsoft.com/office/officeart/2008/layout/LinedList"/>
    <dgm:cxn modelId="{88FC80DD-8E9A-4013-8BB1-486189B118F9}" type="presParOf" srcId="{E50654ED-26ED-490F-B7F3-F2E874962D23}" destId="{7907F480-819E-4F12-9F2B-7BA3B2EC6B3C}" srcOrd="1" destOrd="0" presId="urn:microsoft.com/office/officeart/2008/layout/LinedList"/>
    <dgm:cxn modelId="{37685DCE-F1B7-43DF-AB18-2194E82E47CF}" type="presParOf" srcId="{BAB728B6-F674-4A35-B91A-9140E60690CA}" destId="{8808A7D9-5182-4F80-8053-98DB5B6FA94B}" srcOrd="18" destOrd="0" presId="urn:microsoft.com/office/officeart/2008/layout/LinedList"/>
    <dgm:cxn modelId="{FB44C79C-F108-4F4C-832A-963A59F05A0F}" type="presParOf" srcId="{BAB728B6-F674-4A35-B91A-9140E60690CA}" destId="{B4A22AB0-CF11-43FB-9DB8-F62B592D2B53}" srcOrd="19" destOrd="0" presId="urn:microsoft.com/office/officeart/2008/layout/LinedList"/>
    <dgm:cxn modelId="{8E345726-E442-4F25-8568-F7FBB34B24B8}" type="presParOf" srcId="{B4A22AB0-CF11-43FB-9DB8-F62B592D2B53}" destId="{C0D711D1-3D26-4BA2-8C85-15CFAE0A88CC}" srcOrd="0" destOrd="0" presId="urn:microsoft.com/office/officeart/2008/layout/LinedList"/>
    <dgm:cxn modelId="{8D45DD52-6334-4E8E-B92B-9CE7FE55EE23}" type="presParOf" srcId="{B4A22AB0-CF11-43FB-9DB8-F62B592D2B53}" destId="{C6FA4F08-4E3E-4C86-8DDC-404FDA9A59C7}" srcOrd="1" destOrd="0" presId="urn:microsoft.com/office/officeart/2008/layout/LinedList"/>
    <dgm:cxn modelId="{6D9E70C3-D81E-4974-B63E-7A135215D31D}" type="presParOf" srcId="{BAB728B6-F674-4A35-B91A-9140E60690CA}" destId="{07EC2ADE-FAF2-4564-86AE-A375A8EE7514}" srcOrd="20" destOrd="0" presId="urn:microsoft.com/office/officeart/2008/layout/LinedList"/>
    <dgm:cxn modelId="{31FFB239-0790-44EB-8523-7C8419DED754}" type="presParOf" srcId="{BAB728B6-F674-4A35-B91A-9140E60690CA}" destId="{4D9A6090-B09A-42FF-A0F2-BB24BBCD942F}" srcOrd="21" destOrd="0" presId="urn:microsoft.com/office/officeart/2008/layout/LinedList"/>
    <dgm:cxn modelId="{F3EBC091-A2DD-43A1-A8CF-8CBCFFB2A1D3}" type="presParOf" srcId="{4D9A6090-B09A-42FF-A0F2-BB24BBCD942F}" destId="{D0C83A17-A5A9-499C-9145-8F52C1DF8FC4}" srcOrd="0" destOrd="0" presId="urn:microsoft.com/office/officeart/2008/layout/LinedList"/>
    <dgm:cxn modelId="{86031D39-D477-4CE6-B23C-1308E9330FBF}" type="presParOf" srcId="{4D9A6090-B09A-42FF-A0F2-BB24BBCD942F}" destId="{766A512B-7F8E-45C5-BCAA-00E8A1617965}" srcOrd="1" destOrd="0" presId="urn:microsoft.com/office/officeart/2008/layout/LinedList"/>
    <dgm:cxn modelId="{A0C521E6-A4C5-43FB-8832-8D0359B0E23A}" type="presParOf" srcId="{BAB728B6-F674-4A35-B91A-9140E60690CA}" destId="{E9633575-BCAF-4437-8C1E-56A4CE01B35F}" srcOrd="22" destOrd="0" presId="urn:microsoft.com/office/officeart/2008/layout/LinedList"/>
    <dgm:cxn modelId="{EC95D885-C72A-4AA5-839B-9E16F0C591D3}" type="presParOf" srcId="{BAB728B6-F674-4A35-B91A-9140E60690CA}" destId="{B75132CA-E494-467C-8EAD-B46B8BF7FDF5}" srcOrd="23" destOrd="0" presId="urn:microsoft.com/office/officeart/2008/layout/LinedList"/>
    <dgm:cxn modelId="{F132E67D-3185-41F1-A151-786E0367507D}" type="presParOf" srcId="{B75132CA-E494-467C-8EAD-B46B8BF7FDF5}" destId="{805BACEB-968C-49C4-95D4-F6278058E557}" srcOrd="0" destOrd="0" presId="urn:microsoft.com/office/officeart/2008/layout/LinedList"/>
    <dgm:cxn modelId="{7F5C270F-9E7B-4183-A98E-88625780DA68}" type="presParOf" srcId="{B75132CA-E494-467C-8EAD-B46B8BF7FDF5}" destId="{C467B0ED-2C59-40A7-B5EE-01A9BCD86ACD}" srcOrd="1" destOrd="0" presId="urn:microsoft.com/office/officeart/2008/layout/LinedList"/>
    <dgm:cxn modelId="{B0132843-A6D5-4A4F-B9B5-D15D021D1AFE}" type="presParOf" srcId="{BAB728B6-F674-4A35-B91A-9140E60690CA}" destId="{28AC168D-4326-4E0D-96EE-7DDE3C0BFB6F}" srcOrd="24" destOrd="0" presId="urn:microsoft.com/office/officeart/2008/layout/LinedList"/>
    <dgm:cxn modelId="{6191E1B2-2D21-4346-8B7E-17969B765B41}" type="presParOf" srcId="{BAB728B6-F674-4A35-B91A-9140E60690CA}" destId="{BA47A723-93B3-4433-956C-64433AE61DA2}" srcOrd="25" destOrd="0" presId="urn:microsoft.com/office/officeart/2008/layout/LinedList"/>
    <dgm:cxn modelId="{ACB32158-5647-43F5-82CE-3C55A7FF77A4}" type="presParOf" srcId="{BA47A723-93B3-4433-956C-64433AE61DA2}" destId="{00101A26-4611-4393-BC2A-FAE69A922AF6}" srcOrd="0" destOrd="0" presId="urn:microsoft.com/office/officeart/2008/layout/LinedList"/>
    <dgm:cxn modelId="{D3EF44EA-3F91-4E0A-BC07-ECA364A39F14}" type="presParOf" srcId="{BA47A723-93B3-4433-956C-64433AE61DA2}" destId="{7594AD64-E824-48FF-965D-3EADE22186E3}" srcOrd="1" destOrd="0" presId="urn:microsoft.com/office/officeart/2008/layout/LinedList"/>
    <dgm:cxn modelId="{FA04363E-FBE6-473F-A260-5E83E5D6F0D1}" type="presParOf" srcId="{BAB728B6-F674-4A35-B91A-9140E60690CA}" destId="{CADBD8FE-AECC-496D-8342-9829F455B1F9}" srcOrd="26" destOrd="0" presId="urn:microsoft.com/office/officeart/2008/layout/LinedList"/>
    <dgm:cxn modelId="{5CB31671-E9F7-494C-813D-B974D4E14712}" type="presParOf" srcId="{BAB728B6-F674-4A35-B91A-9140E60690CA}" destId="{7AB04021-0B10-408C-AFA2-7CE4B0148ECC}" srcOrd="27" destOrd="0" presId="urn:microsoft.com/office/officeart/2008/layout/LinedList"/>
    <dgm:cxn modelId="{D483ED92-B05A-4B98-BD96-7D26429532ED}" type="presParOf" srcId="{7AB04021-0B10-408C-AFA2-7CE4B0148ECC}" destId="{0B10FFF4-3715-4061-80BC-4D609DFB6560}" srcOrd="0" destOrd="0" presId="urn:microsoft.com/office/officeart/2008/layout/LinedList"/>
    <dgm:cxn modelId="{DC10AB4D-DA23-4643-8520-1AEAD9C02C61}" type="presParOf" srcId="{7AB04021-0B10-408C-AFA2-7CE4B0148ECC}" destId="{A13881BF-37C5-45C3-9E3A-0D955272B2F7}" srcOrd="1" destOrd="0" presId="urn:microsoft.com/office/officeart/2008/layout/LinedList"/>
    <dgm:cxn modelId="{AC1C1C89-FD9E-443B-9561-94A81ADB16D8}" type="presParOf" srcId="{BAB728B6-F674-4A35-B91A-9140E60690CA}" destId="{4EB54206-C6E6-4F29-A3D7-3BF2281CE680}" srcOrd="28" destOrd="0" presId="urn:microsoft.com/office/officeart/2008/layout/LinedList"/>
    <dgm:cxn modelId="{965AA516-EBA9-41D6-B1E6-9D9C1F0C5E59}" type="presParOf" srcId="{BAB728B6-F674-4A35-B91A-9140E60690CA}" destId="{981982CC-E695-48F2-8BCA-51A432659F85}" srcOrd="29" destOrd="0" presId="urn:microsoft.com/office/officeart/2008/layout/LinedList"/>
    <dgm:cxn modelId="{615C649D-B02C-4EDF-AB3B-3F7BB80794BB}" type="presParOf" srcId="{981982CC-E695-48F2-8BCA-51A432659F85}" destId="{F072E86B-0096-4699-9BD1-ABE43CEFC75B}" srcOrd="0" destOrd="0" presId="urn:microsoft.com/office/officeart/2008/layout/LinedList"/>
    <dgm:cxn modelId="{4C01E544-14A0-42BA-9E61-16677EE33BA7}" type="presParOf" srcId="{981982CC-E695-48F2-8BCA-51A432659F85}" destId="{4B938479-2765-40E0-9DC5-1C3CE1A75E59}" srcOrd="1" destOrd="0" presId="urn:microsoft.com/office/officeart/2008/layout/LinedList"/>
    <dgm:cxn modelId="{252436FA-64DF-40AE-B03B-AE794AB8A45E}" type="presParOf" srcId="{BAB728B6-F674-4A35-B91A-9140E60690CA}" destId="{CB86178A-3BE7-47AD-9586-59F211956F3A}" srcOrd="30" destOrd="0" presId="urn:microsoft.com/office/officeart/2008/layout/LinedList"/>
    <dgm:cxn modelId="{FB50EF65-7E12-4CAB-ACA5-6136671C9B40}" type="presParOf" srcId="{BAB728B6-F674-4A35-B91A-9140E60690CA}" destId="{351264BA-A99B-4856-9570-992F1D43F6E7}" srcOrd="31" destOrd="0" presId="urn:microsoft.com/office/officeart/2008/layout/LinedList"/>
    <dgm:cxn modelId="{A7266EE6-AB9B-49B2-9EB0-EF4EF1478082}" type="presParOf" srcId="{351264BA-A99B-4856-9570-992F1D43F6E7}" destId="{7544EAA9-CD8B-4956-B516-0356098D2A80}" srcOrd="0" destOrd="0" presId="urn:microsoft.com/office/officeart/2008/layout/LinedList"/>
    <dgm:cxn modelId="{B585E0EA-2F36-491F-860C-2A76DD3B2F42}" type="presParOf" srcId="{351264BA-A99B-4856-9570-992F1D43F6E7}" destId="{4263083B-3447-4E9E-967E-DC5B91E3D41C}" srcOrd="1" destOrd="0" presId="urn:microsoft.com/office/officeart/2008/layout/LinedList"/>
    <dgm:cxn modelId="{0DC4DC2C-BA34-4312-9F07-DF217967E292}" type="presParOf" srcId="{BAB728B6-F674-4A35-B91A-9140E60690CA}" destId="{F85AD698-BE49-47CA-9B84-CE1C4755E350}" srcOrd="32" destOrd="0" presId="urn:microsoft.com/office/officeart/2008/layout/LinedList"/>
    <dgm:cxn modelId="{0D376DE0-8D71-415E-B50F-256B78E9EC56}" type="presParOf" srcId="{BAB728B6-F674-4A35-B91A-9140E60690CA}" destId="{0DC4B77B-CAA1-42FD-BC26-09A40212DA42}" srcOrd="33" destOrd="0" presId="urn:microsoft.com/office/officeart/2008/layout/LinedList"/>
    <dgm:cxn modelId="{7DC6CFFF-7F8B-4E67-BC10-1A2DDFC25DF8}" type="presParOf" srcId="{0DC4B77B-CAA1-42FD-BC26-09A40212DA42}" destId="{95F0205E-4F5C-4F1C-845C-70A22273FA30}" srcOrd="0" destOrd="0" presId="urn:microsoft.com/office/officeart/2008/layout/LinedList"/>
    <dgm:cxn modelId="{1F342E53-83C8-4BBE-9744-CC7C167EB6D7}" type="presParOf" srcId="{0DC4B77B-CAA1-42FD-BC26-09A40212DA42}" destId="{23F4A8EE-813B-4EC4-8085-7F8B564699BE}" srcOrd="1" destOrd="0" presId="urn:microsoft.com/office/officeart/2008/layout/LinedList"/>
    <dgm:cxn modelId="{50FB9731-7C6C-4C3B-9818-3221D33BD92C}" type="presParOf" srcId="{BAB728B6-F674-4A35-B91A-9140E60690CA}" destId="{0C358028-947D-4EC8-9653-4FB5FF99968E}" srcOrd="34" destOrd="0" presId="urn:microsoft.com/office/officeart/2008/layout/LinedList"/>
    <dgm:cxn modelId="{2FF62CFF-E0DE-4D47-A3C8-49FB2F51C1CD}" type="presParOf" srcId="{BAB728B6-F674-4A35-B91A-9140E60690CA}" destId="{6E1F22A3-0C97-447D-B7C2-F5E7EE28B322}" srcOrd="35" destOrd="0" presId="urn:microsoft.com/office/officeart/2008/layout/LinedList"/>
    <dgm:cxn modelId="{04D48E26-0DA5-485A-BFA5-6CC41231A259}" type="presParOf" srcId="{6E1F22A3-0C97-447D-B7C2-F5E7EE28B322}" destId="{956C7D99-54F7-483B-A517-3EBE66F6E920}" srcOrd="0" destOrd="0" presId="urn:microsoft.com/office/officeart/2008/layout/LinedList"/>
    <dgm:cxn modelId="{D80C283C-B302-4673-B34E-6C30306B1880}" type="presParOf" srcId="{6E1F22A3-0C97-447D-B7C2-F5E7EE28B322}" destId="{18349F62-6F42-43DB-A4B2-B098E9F9ACDD}" srcOrd="1" destOrd="0" presId="urn:microsoft.com/office/officeart/2008/layout/LinedList"/>
    <dgm:cxn modelId="{4B18D7F2-724B-4B9B-95DA-FB385A26E267}" type="presParOf" srcId="{BAB728B6-F674-4A35-B91A-9140E60690CA}" destId="{21119C98-4C28-4270-8FCF-947866EF886C}" srcOrd="36" destOrd="0" presId="urn:microsoft.com/office/officeart/2008/layout/LinedList"/>
    <dgm:cxn modelId="{873D2D84-209E-459E-904E-4141CD98809F}" type="presParOf" srcId="{BAB728B6-F674-4A35-B91A-9140E60690CA}" destId="{AFBC04AA-0FFF-4E46-B54B-55022DFF0E1C}" srcOrd="37" destOrd="0" presId="urn:microsoft.com/office/officeart/2008/layout/LinedList"/>
    <dgm:cxn modelId="{91104B25-1FAD-4348-A347-7D270DCD6865}" type="presParOf" srcId="{AFBC04AA-0FFF-4E46-B54B-55022DFF0E1C}" destId="{065F3A2F-DBF6-4551-B12D-C58A4A5C3EC1}" srcOrd="0" destOrd="0" presId="urn:microsoft.com/office/officeart/2008/layout/LinedList"/>
    <dgm:cxn modelId="{4698A9E4-C8A7-4DED-8D7C-B41E959B70B8}" type="presParOf" srcId="{AFBC04AA-0FFF-4E46-B54B-55022DFF0E1C}" destId="{9467DF06-5252-410E-B574-DBA6686791DB}" srcOrd="1" destOrd="0" presId="urn:microsoft.com/office/officeart/2008/layout/LinedList"/>
    <dgm:cxn modelId="{82FBF148-E46B-4A28-8B3B-1741A1A984B6}" type="presParOf" srcId="{BAB728B6-F674-4A35-B91A-9140E60690CA}" destId="{1B359936-5BE6-4EAE-AABA-63F5C6647BEF}" srcOrd="38" destOrd="0" presId="urn:microsoft.com/office/officeart/2008/layout/LinedList"/>
    <dgm:cxn modelId="{7585C83F-B8E6-4F3C-8DE2-B8AF4C7CD2A7}" type="presParOf" srcId="{BAB728B6-F674-4A35-B91A-9140E60690CA}" destId="{DFC7763D-5188-4606-9BC4-9FC034D8D9BD}" srcOrd="39" destOrd="0" presId="urn:microsoft.com/office/officeart/2008/layout/LinedList"/>
    <dgm:cxn modelId="{8FB8E98E-71F2-4258-BBA0-FDB8A17D1DB9}" type="presParOf" srcId="{DFC7763D-5188-4606-9BC4-9FC034D8D9BD}" destId="{17C4BAC3-C392-404D-ACB0-445FED0F490B}" srcOrd="0" destOrd="0" presId="urn:microsoft.com/office/officeart/2008/layout/LinedList"/>
    <dgm:cxn modelId="{BD23CAC1-FE3D-4FDB-941A-491497609C27}" type="presParOf" srcId="{DFC7763D-5188-4606-9BC4-9FC034D8D9BD}" destId="{E504225A-ED1E-4618-9F3E-0CB18F90B7FF}" srcOrd="1" destOrd="0" presId="urn:microsoft.com/office/officeart/2008/layout/LinedList"/>
    <dgm:cxn modelId="{2B9BE9F6-3182-4CB8-94D1-CB63CFD1B1B5}" type="presParOf" srcId="{BAB728B6-F674-4A35-B91A-9140E60690CA}" destId="{845ABAE4-967B-472B-9AC2-24FE6DD03EAC}" srcOrd="40" destOrd="0" presId="urn:microsoft.com/office/officeart/2008/layout/LinedList"/>
    <dgm:cxn modelId="{16A67DB2-1D64-4C6E-9699-B20CEFA96B46}" type="presParOf" srcId="{BAB728B6-F674-4A35-B91A-9140E60690CA}" destId="{FD2CBD37-7FBF-489A-B21D-C98D18DDD183}" srcOrd="41" destOrd="0" presId="urn:microsoft.com/office/officeart/2008/layout/LinedList"/>
    <dgm:cxn modelId="{73EEF3DC-3387-4560-8029-3050B47BD206}" type="presParOf" srcId="{FD2CBD37-7FBF-489A-B21D-C98D18DDD183}" destId="{6E02F22B-757B-4CC3-B01D-581740E716B3}" srcOrd="0" destOrd="0" presId="urn:microsoft.com/office/officeart/2008/layout/LinedList"/>
    <dgm:cxn modelId="{EF637718-B70C-4636-BB99-C6BC3F48F206}" type="presParOf" srcId="{FD2CBD37-7FBF-489A-B21D-C98D18DDD183}" destId="{47FEFABF-0166-4F40-9D4F-43F5C1DC5B07}" srcOrd="1" destOrd="0" presId="urn:microsoft.com/office/officeart/2008/layout/LinedList"/>
    <dgm:cxn modelId="{982A1553-C4C9-4FF5-8E7A-0FA611EC6A65}" type="presParOf" srcId="{BAB728B6-F674-4A35-B91A-9140E60690CA}" destId="{4E99F5F4-8A34-486E-B788-4AEE303E04F6}" srcOrd="42" destOrd="0" presId="urn:microsoft.com/office/officeart/2008/layout/LinedList"/>
    <dgm:cxn modelId="{CD15CB3A-DBC7-4DA0-A4C8-8DBA65AF3A7B}" type="presParOf" srcId="{BAB728B6-F674-4A35-B91A-9140E60690CA}" destId="{9F29E858-53BF-47A5-BF9D-944049E8ADA2}" srcOrd="43" destOrd="0" presId="urn:microsoft.com/office/officeart/2008/layout/LinedList"/>
    <dgm:cxn modelId="{74625A92-AAF7-417D-BFD9-1EADD0D919C8}" type="presParOf" srcId="{9F29E858-53BF-47A5-BF9D-944049E8ADA2}" destId="{AD719D0F-6C43-4501-BE96-F1E193D9564B}" srcOrd="0" destOrd="0" presId="urn:microsoft.com/office/officeart/2008/layout/LinedList"/>
    <dgm:cxn modelId="{0B4BB1A9-C912-4A2A-BC5C-2737941DC3F2}" type="presParOf" srcId="{9F29E858-53BF-47A5-BF9D-944049E8ADA2}" destId="{F7BAD794-41D5-4C14-B3E0-677CECAF6B58}" srcOrd="1" destOrd="0" presId="urn:microsoft.com/office/officeart/2008/layout/Lin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DB01D-45DF-4451-9C8F-CA4877CC7573}">
      <dsp:nvSpPr>
        <dsp:cNvPr id="0" name=""/>
        <dsp:cNvSpPr/>
      </dsp:nvSpPr>
      <dsp:spPr>
        <a:xfrm>
          <a:off x="0" y="438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D841D2-FF89-450F-83FE-47665EF55D7D}">
      <dsp:nvSpPr>
        <dsp:cNvPr id="0" name=""/>
        <dsp:cNvSpPr/>
      </dsp:nvSpPr>
      <dsp:spPr>
        <a:xfrm>
          <a:off x="0" y="4383"/>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RAZDJEL 001 PREDSTAVNIČKA I IZVRŠNA TIJELA</a:t>
          </a:r>
        </a:p>
      </dsp:txBody>
      <dsp:txXfrm>
        <a:off x="0" y="4383"/>
        <a:ext cx="5791200" cy="407706"/>
      </dsp:txXfrm>
    </dsp:sp>
    <dsp:sp modelId="{55E74B6C-B3B0-4BDD-9ED5-52D3C58D5C86}">
      <dsp:nvSpPr>
        <dsp:cNvPr id="0" name=""/>
        <dsp:cNvSpPr/>
      </dsp:nvSpPr>
      <dsp:spPr>
        <a:xfrm>
          <a:off x="0" y="41209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40437-755B-4294-8EC7-693737F72BA6}">
      <dsp:nvSpPr>
        <dsp:cNvPr id="0" name=""/>
        <dsp:cNvSpPr/>
      </dsp:nvSpPr>
      <dsp:spPr>
        <a:xfrm>
          <a:off x="0" y="412090"/>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Glava 01 PREDSTAVNIČKA I IZVRŠNA TIJELA</a:t>
          </a:r>
        </a:p>
      </dsp:txBody>
      <dsp:txXfrm>
        <a:off x="0" y="412090"/>
        <a:ext cx="5791200" cy="407706"/>
      </dsp:txXfrm>
    </dsp:sp>
    <dsp:sp modelId="{83089EBB-F8A3-4C27-B77D-33657A35CEF3}">
      <dsp:nvSpPr>
        <dsp:cNvPr id="0" name=""/>
        <dsp:cNvSpPr/>
      </dsp:nvSpPr>
      <dsp:spPr>
        <a:xfrm>
          <a:off x="0" y="81979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8D77FF-3AB8-4E16-B713-EFCD475CF942}">
      <dsp:nvSpPr>
        <dsp:cNvPr id="0" name=""/>
        <dsp:cNvSpPr/>
      </dsp:nvSpPr>
      <dsp:spPr>
        <a:xfrm>
          <a:off x="0" y="819796"/>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1001 Redovna djelatnost</a:t>
          </a:r>
          <a:endParaRPr lang="hr-HR" sz="1200" b="1" kern="1200">
            <a:latin typeface="+mn-lt"/>
          </a:endParaRPr>
        </a:p>
      </dsp:txBody>
      <dsp:txXfrm>
        <a:off x="0" y="819796"/>
        <a:ext cx="5791200" cy="407706"/>
      </dsp:txXfrm>
    </dsp:sp>
    <dsp:sp modelId="{94D5ED30-FBC9-42FD-8CBE-701807EFA544}">
      <dsp:nvSpPr>
        <dsp:cNvPr id="0" name=""/>
        <dsp:cNvSpPr/>
      </dsp:nvSpPr>
      <dsp:spPr>
        <a:xfrm>
          <a:off x="0" y="122750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0E8C9D-E165-4AF1-84D4-68141DC6B35E}">
      <dsp:nvSpPr>
        <dsp:cNvPr id="0" name=""/>
        <dsp:cNvSpPr/>
      </dsp:nvSpPr>
      <dsp:spPr>
        <a:xfrm>
          <a:off x="0" y="1227503"/>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RAZDJEL 002  JEDINSTVENI UPRAVNI ODJEL</a:t>
          </a:r>
        </a:p>
      </dsp:txBody>
      <dsp:txXfrm>
        <a:off x="0" y="1227503"/>
        <a:ext cx="5791200" cy="407706"/>
      </dsp:txXfrm>
    </dsp:sp>
    <dsp:sp modelId="{FBB8A781-2899-4CB7-AA8B-2689679BA504}">
      <dsp:nvSpPr>
        <dsp:cNvPr id="0" name=""/>
        <dsp:cNvSpPr/>
      </dsp:nvSpPr>
      <dsp:spPr>
        <a:xfrm>
          <a:off x="0" y="163520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4F3492-31E5-473D-8081-D9BD90E4833B}">
      <dsp:nvSpPr>
        <dsp:cNvPr id="0" name=""/>
        <dsp:cNvSpPr/>
      </dsp:nvSpPr>
      <dsp:spPr>
        <a:xfrm>
          <a:off x="0" y="1635209"/>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Glava 02 JEDINSTVENI UPRAVNI ODJEL</a:t>
          </a:r>
        </a:p>
      </dsp:txBody>
      <dsp:txXfrm>
        <a:off x="0" y="1635209"/>
        <a:ext cx="5791200" cy="407706"/>
      </dsp:txXfrm>
    </dsp:sp>
    <dsp:sp modelId="{031A6358-072A-4667-BFB0-7BF893E7FFD6}">
      <dsp:nvSpPr>
        <dsp:cNvPr id="0" name=""/>
        <dsp:cNvSpPr/>
      </dsp:nvSpPr>
      <dsp:spPr>
        <a:xfrm>
          <a:off x="0" y="204291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6EFACC-897A-4BAD-B5B0-6C063341705C}">
      <dsp:nvSpPr>
        <dsp:cNvPr id="0" name=""/>
        <dsp:cNvSpPr/>
      </dsp:nvSpPr>
      <dsp:spPr>
        <a:xfrm>
          <a:off x="0" y="2042916"/>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1002 </a:t>
          </a:r>
          <a:r>
            <a:rPr lang="hr-HR" sz="1200" kern="1200"/>
            <a:t>Jedinstveni upravni odjel, vlastiti pogon </a:t>
          </a:r>
          <a:endParaRPr lang="hr-HR" sz="1200" kern="1200">
            <a:latin typeface="+mn-lt"/>
          </a:endParaRPr>
        </a:p>
      </dsp:txBody>
      <dsp:txXfrm>
        <a:off x="0" y="2042916"/>
        <a:ext cx="5791200" cy="407706"/>
      </dsp:txXfrm>
    </dsp:sp>
    <dsp:sp modelId="{3B867A50-B3D7-4072-941A-06F91CE0BBFD}">
      <dsp:nvSpPr>
        <dsp:cNvPr id="0" name=""/>
        <dsp:cNvSpPr/>
      </dsp:nvSpPr>
      <dsp:spPr>
        <a:xfrm>
          <a:off x="0" y="2450622"/>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C1427B-3546-4BEA-9516-4BBF16B03C73}">
      <dsp:nvSpPr>
        <dsp:cNvPr id="0" name=""/>
        <dsp:cNvSpPr/>
      </dsp:nvSpPr>
      <dsp:spPr>
        <a:xfrm>
          <a:off x="0" y="2450622"/>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1004 Organiziranje i provođenje zaštite i spašavanja </a:t>
          </a:r>
        </a:p>
      </dsp:txBody>
      <dsp:txXfrm>
        <a:off x="0" y="2450622"/>
        <a:ext cx="5791200" cy="407706"/>
      </dsp:txXfrm>
    </dsp:sp>
    <dsp:sp modelId="{A328512E-0537-4529-8E55-30F1A3A8F1A9}">
      <dsp:nvSpPr>
        <dsp:cNvPr id="0" name=""/>
        <dsp:cNvSpPr/>
      </dsp:nvSpPr>
      <dsp:spPr>
        <a:xfrm>
          <a:off x="0" y="285832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79C8E1-EA95-42E9-85F7-F934FB953EA4}">
      <dsp:nvSpPr>
        <dsp:cNvPr id="0" name=""/>
        <dsp:cNvSpPr/>
      </dsp:nvSpPr>
      <dsp:spPr>
        <a:xfrm>
          <a:off x="0" y="2858329"/>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1005 Održavanje komunalne infrastrukture</a:t>
          </a:r>
        </a:p>
      </dsp:txBody>
      <dsp:txXfrm>
        <a:off x="0" y="2858329"/>
        <a:ext cx="5791200" cy="407706"/>
      </dsp:txXfrm>
    </dsp:sp>
    <dsp:sp modelId="{4023405E-97C8-46C1-BDE6-C2165C079E83}">
      <dsp:nvSpPr>
        <dsp:cNvPr id="0" name=""/>
        <dsp:cNvSpPr/>
      </dsp:nvSpPr>
      <dsp:spPr>
        <a:xfrm>
          <a:off x="0" y="3266035"/>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E66DEF-9DE6-44DA-BEE6-36B66F47D32E}">
      <dsp:nvSpPr>
        <dsp:cNvPr id="0" name=""/>
        <dsp:cNvSpPr/>
      </dsp:nvSpPr>
      <dsp:spPr>
        <a:xfrm>
          <a:off x="0" y="3266035"/>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1006 </a:t>
          </a:r>
          <a:r>
            <a:rPr lang="hr-HR" sz="1200" kern="1200"/>
            <a:t>Razvoj i sigurnost prometa</a:t>
          </a:r>
          <a:endParaRPr lang="hr-HR" sz="1200" kern="1200">
            <a:latin typeface="+mn-lt"/>
          </a:endParaRPr>
        </a:p>
      </dsp:txBody>
      <dsp:txXfrm>
        <a:off x="0" y="3266035"/>
        <a:ext cx="5791200" cy="407706"/>
      </dsp:txXfrm>
    </dsp:sp>
    <dsp:sp modelId="{8808A7D9-5182-4F80-8053-98DB5B6FA94B}">
      <dsp:nvSpPr>
        <dsp:cNvPr id="0" name=""/>
        <dsp:cNvSpPr/>
      </dsp:nvSpPr>
      <dsp:spPr>
        <a:xfrm>
          <a:off x="0" y="3673742"/>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D711D1-3D26-4BA2-8C85-15CFAE0A88CC}">
      <dsp:nvSpPr>
        <dsp:cNvPr id="0" name=""/>
        <dsp:cNvSpPr/>
      </dsp:nvSpPr>
      <dsp:spPr>
        <a:xfrm>
          <a:off x="0" y="3673742"/>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1007 Potpora poljoprivredi</a:t>
          </a:r>
        </a:p>
      </dsp:txBody>
      <dsp:txXfrm>
        <a:off x="0" y="3673742"/>
        <a:ext cx="5791200" cy="407706"/>
      </dsp:txXfrm>
    </dsp:sp>
    <dsp:sp modelId="{07EC2ADE-FAF2-4564-86AE-A375A8EE7514}">
      <dsp:nvSpPr>
        <dsp:cNvPr id="0" name=""/>
        <dsp:cNvSpPr/>
      </dsp:nvSpPr>
      <dsp:spPr>
        <a:xfrm>
          <a:off x="0" y="4081448"/>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C83A17-A5A9-499C-9145-8F52C1DF8FC4}">
      <dsp:nvSpPr>
        <dsp:cNvPr id="0" name=""/>
        <dsp:cNvSpPr/>
      </dsp:nvSpPr>
      <dsp:spPr>
        <a:xfrm>
          <a:off x="0" y="4081448"/>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1008 Jačanje gospodarstva</a:t>
          </a:r>
        </a:p>
      </dsp:txBody>
      <dsp:txXfrm>
        <a:off x="0" y="4081448"/>
        <a:ext cx="5791200" cy="407706"/>
      </dsp:txXfrm>
    </dsp:sp>
    <dsp:sp modelId="{E9633575-BCAF-4437-8C1E-56A4CE01B35F}">
      <dsp:nvSpPr>
        <dsp:cNvPr id="0" name=""/>
        <dsp:cNvSpPr/>
      </dsp:nvSpPr>
      <dsp:spPr>
        <a:xfrm>
          <a:off x="0" y="448915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5BACEB-968C-49C4-95D4-F6278058E557}">
      <dsp:nvSpPr>
        <dsp:cNvPr id="0" name=""/>
        <dsp:cNvSpPr/>
      </dsp:nvSpPr>
      <dsp:spPr>
        <a:xfrm>
          <a:off x="0" y="4489154"/>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1009 Upravljanje imovinom</a:t>
          </a:r>
        </a:p>
      </dsp:txBody>
      <dsp:txXfrm>
        <a:off x="0" y="4489154"/>
        <a:ext cx="5791200" cy="407706"/>
      </dsp:txXfrm>
    </dsp:sp>
    <dsp:sp modelId="{28AC168D-4326-4E0D-96EE-7DDE3C0BFB6F}">
      <dsp:nvSpPr>
        <dsp:cNvPr id="0" name=""/>
        <dsp:cNvSpPr/>
      </dsp:nvSpPr>
      <dsp:spPr>
        <a:xfrm>
          <a:off x="0" y="4896861"/>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101A26-4611-4393-BC2A-FAE69A922AF6}">
      <dsp:nvSpPr>
        <dsp:cNvPr id="0" name=""/>
        <dsp:cNvSpPr/>
      </dsp:nvSpPr>
      <dsp:spPr>
        <a:xfrm>
          <a:off x="0" y="4896861"/>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1010 Predškolski odgoj - dječji vrtić</a:t>
          </a:r>
        </a:p>
      </dsp:txBody>
      <dsp:txXfrm>
        <a:off x="0" y="4896861"/>
        <a:ext cx="5791200" cy="407706"/>
      </dsp:txXfrm>
    </dsp:sp>
    <dsp:sp modelId="{CADBD8FE-AECC-496D-8342-9829F455B1F9}">
      <dsp:nvSpPr>
        <dsp:cNvPr id="0" name=""/>
        <dsp:cNvSpPr/>
      </dsp:nvSpPr>
      <dsp:spPr>
        <a:xfrm>
          <a:off x="0" y="5304567"/>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10FFF4-3715-4061-80BC-4D609DFB6560}">
      <dsp:nvSpPr>
        <dsp:cNvPr id="0" name=""/>
        <dsp:cNvSpPr/>
      </dsp:nvSpPr>
      <dsp:spPr>
        <a:xfrm>
          <a:off x="0" y="5304567"/>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1011 Osnovno, srednjoškolsko i ostalo obrazovanje</a:t>
          </a:r>
        </a:p>
      </dsp:txBody>
      <dsp:txXfrm>
        <a:off x="0" y="5304567"/>
        <a:ext cx="5791200" cy="407706"/>
      </dsp:txXfrm>
    </dsp:sp>
    <dsp:sp modelId="{4EB54206-C6E6-4F29-A3D7-3BF2281CE680}">
      <dsp:nvSpPr>
        <dsp:cNvPr id="0" name=""/>
        <dsp:cNvSpPr/>
      </dsp:nvSpPr>
      <dsp:spPr>
        <a:xfrm>
          <a:off x="0" y="571227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72E86B-0096-4699-9BD1-ABE43CEFC75B}">
      <dsp:nvSpPr>
        <dsp:cNvPr id="0" name=""/>
        <dsp:cNvSpPr/>
      </dsp:nvSpPr>
      <dsp:spPr>
        <a:xfrm>
          <a:off x="0" y="5712274"/>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1012 </a:t>
          </a:r>
          <a:r>
            <a:rPr lang="hr-HR" sz="1200" kern="1200"/>
            <a:t>Socijalna skrb</a:t>
          </a:r>
          <a:endParaRPr lang="hr-HR" sz="500" kern="1200"/>
        </a:p>
      </dsp:txBody>
      <dsp:txXfrm>
        <a:off x="0" y="5712274"/>
        <a:ext cx="5791200" cy="407706"/>
      </dsp:txXfrm>
    </dsp:sp>
    <dsp:sp modelId="{CB86178A-3BE7-47AD-9586-59F211956F3A}">
      <dsp:nvSpPr>
        <dsp:cNvPr id="0" name=""/>
        <dsp:cNvSpPr/>
      </dsp:nvSpPr>
      <dsp:spPr>
        <a:xfrm>
          <a:off x="0" y="611998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44EAA9-CD8B-4956-B516-0356098D2A80}">
      <dsp:nvSpPr>
        <dsp:cNvPr id="0" name=""/>
        <dsp:cNvSpPr/>
      </dsp:nvSpPr>
      <dsp:spPr>
        <a:xfrm>
          <a:off x="0" y="6119980"/>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1013 Zaštita, očuvanje i unapređenje zdravlja</a:t>
          </a:r>
          <a:endParaRPr lang="hr-HR" sz="500" kern="1200"/>
        </a:p>
      </dsp:txBody>
      <dsp:txXfrm>
        <a:off x="0" y="6119980"/>
        <a:ext cx="5791200" cy="407706"/>
      </dsp:txXfrm>
    </dsp:sp>
    <dsp:sp modelId="{F85AD698-BE49-47CA-9B84-CE1C4755E350}">
      <dsp:nvSpPr>
        <dsp:cNvPr id="0" name=""/>
        <dsp:cNvSpPr/>
      </dsp:nvSpPr>
      <dsp:spPr>
        <a:xfrm>
          <a:off x="0" y="6527687"/>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F0205E-4F5C-4F1C-845C-70A22273FA30}">
      <dsp:nvSpPr>
        <dsp:cNvPr id="0" name=""/>
        <dsp:cNvSpPr/>
      </dsp:nvSpPr>
      <dsp:spPr>
        <a:xfrm>
          <a:off x="0" y="6527687"/>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1014 </a:t>
          </a:r>
          <a:r>
            <a:rPr lang="hr-HR" sz="1200" kern="1200"/>
            <a:t>Razvoj sporta i rekreacije</a:t>
          </a:r>
          <a:endParaRPr lang="hr-HR" sz="500" kern="1200"/>
        </a:p>
      </dsp:txBody>
      <dsp:txXfrm>
        <a:off x="0" y="6527687"/>
        <a:ext cx="5791200" cy="407706"/>
      </dsp:txXfrm>
    </dsp:sp>
    <dsp:sp modelId="{0C358028-947D-4EC8-9653-4FB5FF99968E}">
      <dsp:nvSpPr>
        <dsp:cNvPr id="0" name=""/>
        <dsp:cNvSpPr/>
      </dsp:nvSpPr>
      <dsp:spPr>
        <a:xfrm>
          <a:off x="0" y="693539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6C7D99-54F7-483B-A517-3EBE66F6E920}">
      <dsp:nvSpPr>
        <dsp:cNvPr id="0" name=""/>
        <dsp:cNvSpPr/>
      </dsp:nvSpPr>
      <dsp:spPr>
        <a:xfrm>
          <a:off x="0" y="6935393"/>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1015 Zaštita okoliša</a:t>
          </a:r>
          <a:endParaRPr lang="hr-HR" sz="1200" kern="1200"/>
        </a:p>
      </dsp:txBody>
      <dsp:txXfrm>
        <a:off x="0" y="6935393"/>
        <a:ext cx="5791200" cy="407706"/>
      </dsp:txXfrm>
    </dsp:sp>
    <dsp:sp modelId="{21119C98-4C28-4270-8FCF-947866EF886C}">
      <dsp:nvSpPr>
        <dsp:cNvPr id="0" name=""/>
        <dsp:cNvSpPr/>
      </dsp:nvSpPr>
      <dsp:spPr>
        <a:xfrm>
          <a:off x="0" y="734310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5F3A2F-DBF6-4551-B12D-C58A4A5C3EC1}">
      <dsp:nvSpPr>
        <dsp:cNvPr id="0" name=""/>
        <dsp:cNvSpPr/>
      </dsp:nvSpPr>
      <dsp:spPr>
        <a:xfrm>
          <a:off x="0" y="7343100"/>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1016 Promicanje kulture</a:t>
          </a:r>
          <a:endParaRPr lang="hr-HR" sz="1200" kern="1200"/>
        </a:p>
      </dsp:txBody>
      <dsp:txXfrm>
        <a:off x="0" y="7343100"/>
        <a:ext cx="5791200" cy="407706"/>
      </dsp:txXfrm>
    </dsp:sp>
    <dsp:sp modelId="{1B359936-5BE6-4EAE-AABA-63F5C6647BEF}">
      <dsp:nvSpPr>
        <dsp:cNvPr id="0" name=""/>
        <dsp:cNvSpPr/>
      </dsp:nvSpPr>
      <dsp:spPr>
        <a:xfrm>
          <a:off x="0" y="775080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C4BAC3-C392-404D-ACB0-445FED0F490B}">
      <dsp:nvSpPr>
        <dsp:cNvPr id="0" name=""/>
        <dsp:cNvSpPr/>
      </dsp:nvSpPr>
      <dsp:spPr>
        <a:xfrm>
          <a:off x="0" y="7750806"/>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1017 Razvoj civilnog društva</a:t>
          </a:r>
          <a:endParaRPr lang="hr-HR" sz="1200" kern="1200"/>
        </a:p>
      </dsp:txBody>
      <dsp:txXfrm>
        <a:off x="0" y="7750806"/>
        <a:ext cx="5791200" cy="407706"/>
      </dsp:txXfrm>
    </dsp:sp>
    <dsp:sp modelId="{845ABAE4-967B-472B-9AC2-24FE6DD03EAC}">
      <dsp:nvSpPr>
        <dsp:cNvPr id="0" name=""/>
        <dsp:cNvSpPr/>
      </dsp:nvSpPr>
      <dsp:spPr>
        <a:xfrm>
          <a:off x="0" y="815851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2F22B-757B-4CC3-B01D-581740E716B3}">
      <dsp:nvSpPr>
        <dsp:cNvPr id="0" name=""/>
        <dsp:cNvSpPr/>
      </dsp:nvSpPr>
      <dsp:spPr>
        <a:xfrm>
          <a:off x="0" y="8158513"/>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1018 </a:t>
          </a:r>
          <a:r>
            <a:rPr lang="hr-HR" sz="1200" kern="1200"/>
            <a:t>Prostorno uređenje i unapređenje stanovanja</a:t>
          </a:r>
        </a:p>
      </dsp:txBody>
      <dsp:txXfrm>
        <a:off x="0" y="8158513"/>
        <a:ext cx="5791200" cy="407706"/>
      </dsp:txXfrm>
    </dsp:sp>
    <dsp:sp modelId="{4E99F5F4-8A34-486E-B788-4AEE303E04F6}">
      <dsp:nvSpPr>
        <dsp:cNvPr id="0" name=""/>
        <dsp:cNvSpPr/>
      </dsp:nvSpPr>
      <dsp:spPr>
        <a:xfrm>
          <a:off x="0" y="856621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719D0F-6C43-4501-BE96-F1E193D9564B}">
      <dsp:nvSpPr>
        <dsp:cNvPr id="0" name=""/>
        <dsp:cNvSpPr/>
      </dsp:nvSpPr>
      <dsp:spPr>
        <a:xfrm>
          <a:off x="0" y="8566219"/>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1019 </a:t>
          </a:r>
          <a:r>
            <a:rPr lang="hr-HR" sz="1200" kern="1200"/>
            <a:t>Program raspodjele sredstava za prirodne katastrofe </a:t>
          </a:r>
        </a:p>
      </dsp:txBody>
      <dsp:txXfrm>
        <a:off x="0" y="8566219"/>
        <a:ext cx="5791200" cy="407706"/>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0.38079</cdr:x>
      <cdr:y>0.03261</cdr:y>
    </cdr:from>
    <cdr:to>
      <cdr:x>0.65232</cdr:x>
      <cdr:y>0.13587</cdr:y>
    </cdr:to>
    <cdr:sp macro="" textlink="">
      <cdr:nvSpPr>
        <cdr:cNvPr id="2" name="Tekstni okvir 1"/>
        <cdr:cNvSpPr txBox="1"/>
      </cdr:nvSpPr>
      <cdr:spPr>
        <a:xfrm xmlns:a="http://schemas.openxmlformats.org/drawingml/2006/main">
          <a:off x="2190749" y="114300"/>
          <a:ext cx="1562102"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r-HR" sz="1400">
              <a:solidFill>
                <a:schemeClr val="tx1">
                  <a:lumMod val="50000"/>
                  <a:lumOff val="50000"/>
                </a:schemeClr>
              </a:solidFill>
              <a:latin typeface="+mn-lt"/>
            </a:rPr>
            <a:t>Prihodi i primici (</a:t>
          </a:r>
          <a:r>
            <a:rPr lang="hr-HR" sz="1400">
              <a:solidFill>
                <a:schemeClr val="tx1">
                  <a:lumMod val="50000"/>
                  <a:lumOff val="50000"/>
                </a:schemeClr>
              </a:solidFill>
              <a:latin typeface="+mn-lt"/>
              <a:ea typeface="Calibri" panose="020F0502020204030204" pitchFamily="34" charset="0"/>
              <a:cs typeface="Calibri" panose="020F0502020204030204" pitchFamily="34" charset="0"/>
            </a:rPr>
            <a:t>€)</a:t>
          </a:r>
          <a:endParaRPr lang="hr-HR" sz="1400">
            <a:solidFill>
              <a:schemeClr val="tx1">
                <a:lumMod val="50000"/>
                <a:lumOff val="50000"/>
              </a:schemeClr>
            </a:solidFill>
            <a:latin typeface="+mn-lt"/>
          </a:endParaRPr>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8689-1F33-4977-BFDC-71EFA4FB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20</Pages>
  <Words>4215</Words>
  <Characters>24031</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dc:creator>
  <cp:keywords/>
  <dc:description/>
  <cp:lastModifiedBy>MOBES KVALITETA</cp:lastModifiedBy>
  <cp:revision>233</cp:revision>
  <cp:lastPrinted>2023-01-24T11:53:00Z</cp:lastPrinted>
  <dcterms:created xsi:type="dcterms:W3CDTF">2023-10-30T12:16:00Z</dcterms:created>
  <dcterms:modified xsi:type="dcterms:W3CDTF">2024-10-23T09:33:00Z</dcterms:modified>
</cp:coreProperties>
</file>